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01" w:rsidRPr="007D6F02" w:rsidRDefault="00A57A01" w:rsidP="00A57A01">
      <w:pPr>
        <w:spacing w:line="360" w:lineRule="auto"/>
        <w:rPr>
          <w:rFonts w:ascii="Times New Roman" w:eastAsia="仿宋" w:hAnsi="Times New Roman"/>
          <w:sz w:val="24"/>
          <w:szCs w:val="24"/>
        </w:rPr>
      </w:pPr>
      <w:r w:rsidRPr="007D6F02">
        <w:rPr>
          <w:rFonts w:ascii="Times New Roman" w:eastAsia="仿宋" w:hAnsi="Times New Roman"/>
          <w:sz w:val="24"/>
          <w:szCs w:val="24"/>
        </w:rPr>
        <w:t xml:space="preserve">A-3                                                          </w:t>
      </w:r>
      <w:r>
        <w:rPr>
          <w:rFonts w:ascii="Times New Roman" w:eastAsia="仿宋" w:hAnsi="Times New Roman"/>
          <w:sz w:val="24"/>
          <w:szCs w:val="24"/>
        </w:rPr>
        <w:t>V202603</w:t>
      </w:r>
    </w:p>
    <w:p w:rsidR="00A57A01" w:rsidRPr="007D6F02" w:rsidRDefault="00A57A01" w:rsidP="00A57A01">
      <w:pPr>
        <w:spacing w:line="360" w:lineRule="auto"/>
        <w:jc w:val="center"/>
        <w:outlineLvl w:val="1"/>
        <w:rPr>
          <w:rFonts w:ascii="Times New Roman" w:eastAsia="黑体" w:hAnsi="Times New Roman"/>
          <w:sz w:val="36"/>
          <w:szCs w:val="36"/>
        </w:rPr>
      </w:pPr>
      <w:bookmarkStart w:id="0" w:name="_Toc221894746"/>
      <w:bookmarkStart w:id="1" w:name="_GoBack"/>
      <w:r w:rsidRPr="007D6F02">
        <w:rPr>
          <w:rFonts w:ascii="Times New Roman" w:eastAsia="黑体" w:hAnsi="Times New Roman" w:hint="eastAsia"/>
          <w:sz w:val="36"/>
          <w:szCs w:val="36"/>
        </w:rPr>
        <w:t>上海清算所</w:t>
      </w:r>
      <w:r w:rsidRPr="007D6F02">
        <w:rPr>
          <w:rFonts w:ascii="Times New Roman" w:eastAsia="黑体" w:hAnsi="Times New Roman"/>
          <w:sz w:val="36"/>
          <w:szCs w:val="36"/>
        </w:rPr>
        <w:t>集中清算</w:t>
      </w:r>
      <w:r w:rsidRPr="007D6F02">
        <w:rPr>
          <w:rFonts w:ascii="Times New Roman" w:eastAsia="黑体" w:hAnsi="Times New Roman" w:hint="eastAsia"/>
          <w:sz w:val="36"/>
          <w:szCs w:val="36"/>
        </w:rPr>
        <w:t>业务申请信息</w:t>
      </w:r>
      <w:r w:rsidRPr="007D6F02">
        <w:rPr>
          <w:rFonts w:ascii="Times New Roman" w:eastAsia="黑体" w:hAnsi="Times New Roman"/>
          <w:sz w:val="36"/>
          <w:szCs w:val="36"/>
        </w:rPr>
        <w:t>表</w:t>
      </w:r>
      <w:r w:rsidRPr="007D6F02">
        <w:rPr>
          <w:rFonts w:ascii="Times New Roman" w:eastAsia="黑体" w:hAnsi="Times New Roman" w:hint="eastAsia"/>
          <w:sz w:val="36"/>
          <w:szCs w:val="36"/>
        </w:rPr>
        <w:t>（自营</w:t>
      </w:r>
      <w:r w:rsidRPr="007D6F02">
        <w:rPr>
          <w:rFonts w:ascii="Times New Roman" w:eastAsia="黑体" w:hAnsi="Times New Roman"/>
          <w:sz w:val="36"/>
          <w:szCs w:val="36"/>
        </w:rPr>
        <w:t>）</w:t>
      </w:r>
      <w:bookmarkEnd w:id="0"/>
    </w:p>
    <w:bookmarkEnd w:id="1"/>
    <w:p w:rsidR="00A57A01" w:rsidRPr="007D6F02" w:rsidRDefault="00A57A01" w:rsidP="00A57A01">
      <w:pPr>
        <w:adjustRightInd w:val="0"/>
        <w:spacing w:line="360" w:lineRule="auto"/>
        <w:rPr>
          <w:rFonts w:ascii="仿宋" w:eastAsia="仿宋" w:hAnsi="仿宋"/>
          <w:sz w:val="24"/>
          <w:szCs w:val="24"/>
        </w:rPr>
      </w:pPr>
    </w:p>
    <w:p w:rsidR="00A57A01" w:rsidRPr="007D6F02" w:rsidRDefault="00A57A01" w:rsidP="00A57A01">
      <w:pPr>
        <w:adjustRightInd w:val="0"/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7D6F02">
        <w:rPr>
          <w:rFonts w:ascii="仿宋" w:eastAsia="仿宋" w:hAnsi="仿宋" w:hint="eastAsia"/>
          <w:sz w:val="24"/>
          <w:szCs w:val="24"/>
        </w:rPr>
        <w:t>清算会员全称：</w:t>
      </w:r>
      <w:r w:rsidRPr="007D6F02">
        <w:rPr>
          <w:rFonts w:ascii="Times New Roman" w:eastAsia="仿宋" w:hAnsi="Times New Roman" w:hint="eastAsia"/>
          <w:color w:val="AEAAAA"/>
          <w:kern w:val="0"/>
          <w:sz w:val="24"/>
          <w:szCs w:val="24"/>
          <w:u w:val="single"/>
        </w:rPr>
        <w:t>（中文；需与交易中心、</w:t>
      </w:r>
      <w:r w:rsidRPr="007D6F02">
        <w:rPr>
          <w:rFonts w:ascii="Times New Roman" w:eastAsia="仿宋" w:hAnsi="Times New Roman"/>
          <w:color w:val="AEAAAA"/>
          <w:kern w:val="0"/>
          <w:sz w:val="24"/>
          <w:szCs w:val="24"/>
          <w:u w:val="single"/>
        </w:rPr>
        <w:t>上海清算所记录的信息保持</w:t>
      </w:r>
      <w:r w:rsidRPr="007D6F02">
        <w:rPr>
          <w:rFonts w:ascii="Times New Roman" w:eastAsia="仿宋" w:hAnsi="Times New Roman" w:hint="eastAsia"/>
          <w:color w:val="AEAAAA"/>
          <w:kern w:val="0"/>
          <w:sz w:val="24"/>
          <w:szCs w:val="24"/>
          <w:u w:val="single"/>
        </w:rPr>
        <w:t>一致）</w:t>
      </w:r>
      <w:r w:rsidRPr="007D6F02">
        <w:rPr>
          <w:rFonts w:ascii="仿宋" w:eastAsia="仿宋" w:hAnsi="仿宋" w:hint="eastAsia"/>
          <w:sz w:val="24"/>
          <w:szCs w:val="24"/>
          <w:u w:val="single"/>
        </w:rPr>
        <w:t xml:space="preserve">               </w:t>
      </w:r>
      <w:r w:rsidRPr="007D6F02">
        <w:rPr>
          <w:rFonts w:ascii="仿宋" w:eastAsia="仿宋" w:hAnsi="仿宋"/>
          <w:sz w:val="24"/>
          <w:szCs w:val="24"/>
          <w:u w:val="single"/>
        </w:rPr>
        <w:t xml:space="preserve">       </w:t>
      </w:r>
    </w:p>
    <w:p w:rsidR="00A57A01" w:rsidRPr="007D6F02" w:rsidRDefault="00A57A01" w:rsidP="00A57A01">
      <w:pPr>
        <w:adjustRightInd w:val="0"/>
        <w:spacing w:line="360" w:lineRule="auto"/>
        <w:ind w:left="1680"/>
        <w:rPr>
          <w:rFonts w:ascii="仿宋" w:eastAsia="仿宋" w:hAnsi="仿宋"/>
          <w:sz w:val="24"/>
          <w:szCs w:val="24"/>
          <w:u w:val="single"/>
        </w:rPr>
      </w:pPr>
      <w:r w:rsidRPr="007D6F02">
        <w:rPr>
          <w:rFonts w:ascii="Times New Roman" w:eastAsia="仿宋" w:hAnsi="Times New Roman" w:hint="eastAsia"/>
          <w:color w:val="AEAAAA"/>
          <w:kern w:val="0"/>
          <w:sz w:val="24"/>
          <w:szCs w:val="24"/>
          <w:u w:val="single"/>
        </w:rPr>
        <w:t>（英文；需与交易中心、</w:t>
      </w:r>
      <w:r w:rsidRPr="007D6F02">
        <w:rPr>
          <w:rFonts w:ascii="Times New Roman" w:eastAsia="仿宋" w:hAnsi="Times New Roman"/>
          <w:color w:val="AEAAAA"/>
          <w:kern w:val="0"/>
          <w:sz w:val="24"/>
          <w:szCs w:val="24"/>
          <w:u w:val="single"/>
        </w:rPr>
        <w:t>上海清算所记录的信息保持</w:t>
      </w:r>
      <w:r w:rsidRPr="007D6F02">
        <w:rPr>
          <w:rFonts w:ascii="Times New Roman" w:eastAsia="仿宋" w:hAnsi="Times New Roman" w:hint="eastAsia"/>
          <w:color w:val="AEAAAA"/>
          <w:kern w:val="0"/>
          <w:sz w:val="24"/>
          <w:szCs w:val="24"/>
          <w:u w:val="single"/>
        </w:rPr>
        <w:t>一致）</w:t>
      </w:r>
      <w:r w:rsidRPr="007D6F02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  <w:r w:rsidRPr="007D6F02">
        <w:rPr>
          <w:rFonts w:ascii="仿宋" w:eastAsia="仿宋" w:hAnsi="仿宋"/>
          <w:sz w:val="24"/>
          <w:szCs w:val="24"/>
          <w:u w:val="single"/>
        </w:rPr>
        <w:t xml:space="preserve">      </w:t>
      </w:r>
    </w:p>
    <w:p w:rsidR="00A57A01" w:rsidRPr="007D6F02" w:rsidRDefault="00A57A01" w:rsidP="00A57A01">
      <w:pPr>
        <w:adjustRightInd w:val="0"/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7D6F02">
        <w:rPr>
          <w:rFonts w:ascii="仿宋" w:eastAsia="仿宋" w:hAnsi="仿宋" w:hint="eastAsia"/>
          <w:sz w:val="24"/>
          <w:szCs w:val="24"/>
        </w:rPr>
        <w:t>清算会员简称：</w:t>
      </w:r>
      <w:r w:rsidRPr="007D6F02">
        <w:rPr>
          <w:rFonts w:ascii="Times New Roman" w:eastAsia="仿宋" w:hAnsi="Times New Roman" w:hint="eastAsia"/>
          <w:color w:val="AEAAAA"/>
          <w:kern w:val="0"/>
          <w:sz w:val="24"/>
          <w:szCs w:val="24"/>
          <w:u w:val="single"/>
        </w:rPr>
        <w:t>（中文；需与交易中心、</w:t>
      </w:r>
      <w:r w:rsidRPr="007D6F02">
        <w:rPr>
          <w:rFonts w:ascii="Times New Roman" w:eastAsia="仿宋" w:hAnsi="Times New Roman"/>
          <w:color w:val="AEAAAA"/>
          <w:kern w:val="0"/>
          <w:sz w:val="24"/>
          <w:szCs w:val="24"/>
          <w:u w:val="single"/>
        </w:rPr>
        <w:t>上海清算所记录的信息保持</w:t>
      </w:r>
      <w:r w:rsidRPr="007D6F02">
        <w:rPr>
          <w:rFonts w:ascii="Times New Roman" w:eastAsia="仿宋" w:hAnsi="Times New Roman" w:hint="eastAsia"/>
          <w:color w:val="AEAAAA"/>
          <w:kern w:val="0"/>
          <w:sz w:val="24"/>
          <w:szCs w:val="24"/>
          <w:u w:val="single"/>
        </w:rPr>
        <w:t>一致）</w:t>
      </w:r>
      <w:r w:rsidRPr="007D6F02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  <w:r w:rsidRPr="007D6F02">
        <w:rPr>
          <w:rFonts w:ascii="仿宋" w:eastAsia="仿宋" w:hAnsi="仿宋"/>
          <w:sz w:val="24"/>
          <w:szCs w:val="24"/>
          <w:u w:val="single"/>
        </w:rPr>
        <w:t xml:space="preserve">      </w:t>
      </w:r>
    </w:p>
    <w:p w:rsidR="00A57A01" w:rsidRPr="007D6F02" w:rsidRDefault="00A57A01" w:rsidP="00A57A01">
      <w:pPr>
        <w:adjustRightInd w:val="0"/>
        <w:spacing w:line="360" w:lineRule="auto"/>
        <w:ind w:left="1260" w:firstLine="420"/>
        <w:rPr>
          <w:rFonts w:ascii="仿宋" w:eastAsia="仿宋" w:hAnsi="仿宋"/>
          <w:sz w:val="24"/>
          <w:szCs w:val="24"/>
          <w:u w:val="single"/>
        </w:rPr>
      </w:pPr>
      <w:r w:rsidRPr="007D6F02">
        <w:rPr>
          <w:rFonts w:ascii="Times New Roman" w:eastAsia="仿宋" w:hAnsi="Times New Roman" w:hint="eastAsia"/>
          <w:color w:val="AEAAAA"/>
          <w:kern w:val="0"/>
          <w:sz w:val="24"/>
          <w:szCs w:val="24"/>
          <w:u w:val="single"/>
        </w:rPr>
        <w:t>（英文；需与交易中心、</w:t>
      </w:r>
      <w:r w:rsidRPr="007D6F02">
        <w:rPr>
          <w:rFonts w:ascii="Times New Roman" w:eastAsia="仿宋" w:hAnsi="Times New Roman"/>
          <w:color w:val="AEAAAA"/>
          <w:kern w:val="0"/>
          <w:sz w:val="24"/>
          <w:szCs w:val="24"/>
          <w:u w:val="single"/>
        </w:rPr>
        <w:t>上海清算所记录的信息保持</w:t>
      </w:r>
      <w:r w:rsidRPr="007D6F02">
        <w:rPr>
          <w:rFonts w:ascii="Times New Roman" w:eastAsia="仿宋" w:hAnsi="Times New Roman" w:hint="eastAsia"/>
          <w:color w:val="AEAAAA"/>
          <w:kern w:val="0"/>
          <w:sz w:val="24"/>
          <w:szCs w:val="24"/>
          <w:u w:val="single"/>
        </w:rPr>
        <w:t>一致）</w:t>
      </w:r>
      <w:r w:rsidRPr="007D6F02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Pr="007D6F02">
        <w:rPr>
          <w:rFonts w:ascii="仿宋" w:eastAsia="仿宋" w:hAnsi="仿宋"/>
          <w:sz w:val="24"/>
          <w:szCs w:val="24"/>
          <w:u w:val="single"/>
        </w:rPr>
        <w:t xml:space="preserve">         </w:t>
      </w:r>
    </w:p>
    <w:p w:rsidR="00A57A01" w:rsidRPr="007D6F02" w:rsidRDefault="00A57A01" w:rsidP="00A57A01">
      <w:pPr>
        <w:adjustRightInd w:val="0"/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7D6F02">
        <w:rPr>
          <w:rFonts w:ascii="仿宋" w:eastAsia="仿宋" w:hAnsi="仿宋" w:hint="eastAsia"/>
          <w:sz w:val="24"/>
          <w:szCs w:val="24"/>
        </w:rPr>
        <w:t>清算会员账号（7位码</w:t>
      </w:r>
      <w:r w:rsidRPr="007D6F02">
        <w:rPr>
          <w:rFonts w:ascii="仿宋" w:eastAsia="仿宋" w:hAnsi="仿宋"/>
          <w:sz w:val="24"/>
          <w:szCs w:val="24"/>
        </w:rPr>
        <w:t>）</w:t>
      </w:r>
      <w:r w:rsidRPr="007D6F02">
        <w:rPr>
          <w:rFonts w:ascii="仿宋" w:eastAsia="仿宋" w:hAnsi="仿宋" w:hint="eastAsia"/>
          <w:sz w:val="24"/>
          <w:szCs w:val="24"/>
        </w:rPr>
        <w:t>：</w:t>
      </w:r>
      <w:r w:rsidRPr="007D6F02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</w:p>
    <w:p w:rsidR="00A57A01" w:rsidRPr="007D6F02" w:rsidRDefault="00A57A01" w:rsidP="00A57A01">
      <w:pPr>
        <w:adjustRightInd w:val="0"/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7D6F02">
        <w:rPr>
          <w:rFonts w:ascii="仿宋" w:eastAsia="仿宋" w:hAnsi="仿宋" w:hint="eastAsia"/>
          <w:sz w:val="24"/>
          <w:szCs w:val="24"/>
        </w:rPr>
        <w:t>全国银行间同业拆借中心会员</w:t>
      </w:r>
      <w:r w:rsidRPr="007D6F02">
        <w:rPr>
          <w:rFonts w:ascii="仿宋" w:eastAsia="仿宋" w:hAnsi="仿宋"/>
          <w:sz w:val="24"/>
          <w:szCs w:val="24"/>
        </w:rPr>
        <w:t>代码</w:t>
      </w:r>
      <w:r w:rsidRPr="007D6F02">
        <w:rPr>
          <w:rFonts w:ascii="仿宋" w:eastAsia="仿宋" w:hAnsi="仿宋" w:hint="eastAsia"/>
          <w:sz w:val="24"/>
          <w:szCs w:val="24"/>
          <w:u w:val="single"/>
        </w:rPr>
        <w:t>（21位</w:t>
      </w:r>
      <w:r w:rsidRPr="007D6F02">
        <w:rPr>
          <w:rFonts w:ascii="仿宋" w:eastAsia="仿宋" w:hAnsi="仿宋"/>
          <w:sz w:val="24"/>
          <w:szCs w:val="24"/>
          <w:u w:val="single"/>
        </w:rPr>
        <w:t>码）</w:t>
      </w:r>
      <w:r w:rsidRPr="007D6F02">
        <w:rPr>
          <w:rFonts w:ascii="仿宋" w:eastAsia="仿宋" w:hAnsi="仿宋" w:hint="eastAsia"/>
          <w:sz w:val="24"/>
          <w:szCs w:val="24"/>
        </w:rPr>
        <w:t>：</w:t>
      </w:r>
      <w:r w:rsidRPr="007D6F02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7D6F02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7D6F02">
        <w:rPr>
          <w:rFonts w:ascii="仿宋" w:eastAsia="仿宋" w:hAnsi="仿宋"/>
          <w:sz w:val="24"/>
          <w:szCs w:val="24"/>
          <w:u w:val="single"/>
        </w:rPr>
        <w:t xml:space="preserve">        </w:t>
      </w:r>
    </w:p>
    <w:tbl>
      <w:tblPr>
        <w:tblW w:w="95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50"/>
        <w:gridCol w:w="22"/>
        <w:gridCol w:w="246"/>
        <w:gridCol w:w="273"/>
        <w:gridCol w:w="248"/>
        <w:gridCol w:w="501"/>
        <w:gridCol w:w="55"/>
        <w:gridCol w:w="292"/>
        <w:gridCol w:w="18"/>
        <w:gridCol w:w="20"/>
        <w:gridCol w:w="8"/>
        <w:gridCol w:w="199"/>
        <w:gridCol w:w="76"/>
        <w:gridCol w:w="42"/>
        <w:gridCol w:w="484"/>
        <w:gridCol w:w="355"/>
        <w:gridCol w:w="135"/>
        <w:gridCol w:w="438"/>
        <w:gridCol w:w="105"/>
        <w:gridCol w:w="269"/>
        <w:gridCol w:w="613"/>
        <w:gridCol w:w="83"/>
        <w:gridCol w:w="28"/>
        <w:gridCol w:w="153"/>
        <w:gridCol w:w="19"/>
        <w:gridCol w:w="26"/>
        <w:gridCol w:w="70"/>
        <w:gridCol w:w="122"/>
        <w:gridCol w:w="213"/>
        <w:gridCol w:w="420"/>
        <w:gridCol w:w="141"/>
        <w:gridCol w:w="66"/>
        <w:gridCol w:w="171"/>
        <w:gridCol w:w="16"/>
        <w:gridCol w:w="603"/>
        <w:gridCol w:w="137"/>
        <w:gridCol w:w="72"/>
        <w:gridCol w:w="192"/>
        <w:gridCol w:w="1526"/>
        <w:gridCol w:w="22"/>
        <w:gridCol w:w="7"/>
        <w:tblGridChange w:id="2">
          <w:tblGrid>
            <w:gridCol w:w="1035"/>
            <w:gridCol w:w="50"/>
            <w:gridCol w:w="22"/>
            <w:gridCol w:w="246"/>
            <w:gridCol w:w="273"/>
            <w:gridCol w:w="248"/>
            <w:gridCol w:w="501"/>
            <w:gridCol w:w="55"/>
            <w:gridCol w:w="292"/>
            <w:gridCol w:w="18"/>
            <w:gridCol w:w="20"/>
            <w:gridCol w:w="8"/>
            <w:gridCol w:w="199"/>
            <w:gridCol w:w="76"/>
            <w:gridCol w:w="42"/>
            <w:gridCol w:w="484"/>
            <w:gridCol w:w="355"/>
            <w:gridCol w:w="135"/>
            <w:gridCol w:w="438"/>
            <w:gridCol w:w="105"/>
            <w:gridCol w:w="269"/>
            <w:gridCol w:w="613"/>
            <w:gridCol w:w="83"/>
            <w:gridCol w:w="28"/>
            <w:gridCol w:w="153"/>
            <w:gridCol w:w="19"/>
            <w:gridCol w:w="26"/>
            <w:gridCol w:w="70"/>
            <w:gridCol w:w="122"/>
            <w:gridCol w:w="213"/>
            <w:gridCol w:w="420"/>
            <w:gridCol w:w="141"/>
            <w:gridCol w:w="66"/>
            <w:gridCol w:w="171"/>
            <w:gridCol w:w="16"/>
            <w:gridCol w:w="603"/>
            <w:gridCol w:w="137"/>
            <w:gridCol w:w="72"/>
            <w:gridCol w:w="192"/>
            <w:gridCol w:w="1526"/>
            <w:gridCol w:w="22"/>
            <w:gridCol w:w="7"/>
          </w:tblGrid>
        </w:tblGridChange>
      </w:tblGrid>
      <w:tr w:rsidR="00A57A01" w:rsidRPr="007D6F02" w:rsidTr="000466C4">
        <w:trPr>
          <w:gridAfter w:val="1"/>
          <w:wAfter w:w="7" w:type="dxa"/>
          <w:trHeight w:val="541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ind w:firstLine="422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1.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申请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业务</w:t>
            </w:r>
          </w:p>
        </w:tc>
      </w:tr>
      <w:tr w:rsidR="00A57A01" w:rsidRPr="007D6F02" w:rsidTr="000466C4">
        <w:trPr>
          <w:gridAfter w:val="1"/>
          <w:wAfter w:w="7" w:type="dxa"/>
          <w:trHeight w:val="383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□债券（□现券 □质押式回购 □买断式回购 □通用回购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）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   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□利率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互换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□人民币外汇（□即期 □远期 □掉期 □期权 □T+1即期 □T+1掉期 □T+1期权□长期限远期 □长期限掉期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）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□外币对（□澳元/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美元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□欧元/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美元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□英镑/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美元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□美元/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港币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□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美元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/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日元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□外汇竞价（□人民币外汇竞价 □外币对竞价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）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□标准债券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远期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□信用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违约互换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□大宗商品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衍生品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□其他（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1"/>
          <w:wAfter w:w="7" w:type="dxa"/>
          <w:trHeight w:val="542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Del="00250E6C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color w:val="AEAAAA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2.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申请机构人员信息</w:t>
            </w:r>
            <w:r w:rsidRPr="007D6F02">
              <w:rPr>
                <w:rFonts w:ascii="Times New Roman" w:eastAsia="仿宋" w:hAnsi="Times New Roman" w:hint="eastAsia"/>
                <w:color w:val="AEAAAA"/>
                <w:kern w:val="0"/>
                <w:sz w:val="24"/>
                <w:szCs w:val="24"/>
              </w:rPr>
              <w:t>（业务联系人）</w:t>
            </w:r>
          </w:p>
        </w:tc>
      </w:tr>
      <w:tr w:rsidR="00A57A01" w:rsidRPr="007D6F02" w:rsidTr="000466C4">
        <w:trPr>
          <w:gridAfter w:val="1"/>
          <w:wAfter w:w="7" w:type="dxa"/>
          <w:trHeight w:val="473"/>
          <w:jc w:val="center"/>
        </w:trPr>
        <w:tc>
          <w:tcPr>
            <w:tcW w:w="1035" w:type="dxa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591" w:type="dxa"/>
            <w:gridSpan w:val="4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部门职务</w:t>
            </w: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集中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  <w:t>清算业务</w:t>
            </w:r>
          </w:p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培训证书编号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手机</w:t>
            </w: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传真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57A01" w:rsidRPr="007D6F02" w:rsidDel="00250E6C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  <w:t>Email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A57A01" w:rsidRPr="007D6F02" w:rsidDel="00250E6C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职责</w:t>
            </w:r>
          </w:p>
        </w:tc>
      </w:tr>
      <w:tr w:rsidR="00A57A01" w:rsidRPr="007D6F02" w:rsidTr="000466C4">
        <w:trPr>
          <w:gridAfter w:val="1"/>
          <w:wAfter w:w="7" w:type="dxa"/>
          <w:trHeight w:val="347"/>
          <w:jc w:val="center"/>
        </w:trPr>
        <w:tc>
          <w:tcPr>
            <w:tcW w:w="1035" w:type="dxa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91" w:type="dxa"/>
            <w:gridSpan w:val="4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A57A01" w:rsidRPr="007D6F02" w:rsidDel="00250E6C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Cs w:val="24"/>
              </w:rPr>
              <w:t>包括但不限于交易/清算结算/保证金与清算基金等</w:t>
            </w:r>
          </w:p>
        </w:tc>
      </w:tr>
      <w:tr w:rsidR="00A57A01" w:rsidRPr="007D6F02" w:rsidTr="000466C4">
        <w:trPr>
          <w:gridAfter w:val="1"/>
          <w:wAfter w:w="7" w:type="dxa"/>
          <w:trHeight w:val="267"/>
          <w:jc w:val="center"/>
        </w:trPr>
        <w:tc>
          <w:tcPr>
            <w:tcW w:w="1035" w:type="dxa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91" w:type="dxa"/>
            <w:gridSpan w:val="4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A57A01" w:rsidRPr="007D6F02" w:rsidDel="00250E6C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  <w:r w:rsidRPr="007D6F02">
              <w:rPr>
                <w:rFonts w:ascii="仿宋" w:eastAsia="仿宋" w:hAnsi="仿宋" w:hint="eastAsia"/>
                <w:kern w:val="0"/>
                <w:szCs w:val="24"/>
              </w:rPr>
              <w:t>包括但不限于交易/清算结算/保证金与清算基金</w:t>
            </w:r>
            <w:r w:rsidRPr="007D6F02">
              <w:rPr>
                <w:rFonts w:ascii="仿宋" w:eastAsia="仿宋" w:hAnsi="仿宋" w:hint="eastAsia"/>
                <w:kern w:val="0"/>
                <w:szCs w:val="24"/>
              </w:rPr>
              <w:lastRenderedPageBreak/>
              <w:t>等</w:t>
            </w:r>
          </w:p>
        </w:tc>
      </w:tr>
      <w:tr w:rsidR="00A57A01" w:rsidRPr="007D6F02" w:rsidTr="000466C4">
        <w:trPr>
          <w:gridAfter w:val="1"/>
          <w:wAfter w:w="7" w:type="dxa"/>
          <w:trHeight w:val="229"/>
          <w:jc w:val="center"/>
        </w:trPr>
        <w:tc>
          <w:tcPr>
            <w:tcW w:w="1035" w:type="dxa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91" w:type="dxa"/>
            <w:gridSpan w:val="4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A57A01" w:rsidRPr="007D6F02" w:rsidDel="00250E6C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Cs w:val="24"/>
              </w:rPr>
              <w:t>包括但不限于交易/清算结算/保证金与清算基金等</w:t>
            </w:r>
          </w:p>
        </w:tc>
      </w:tr>
      <w:tr w:rsidR="00A57A01" w:rsidRPr="007D6F02" w:rsidTr="000466C4">
        <w:trPr>
          <w:gridAfter w:val="1"/>
          <w:wAfter w:w="7" w:type="dxa"/>
          <w:trHeight w:val="319"/>
          <w:jc w:val="center"/>
        </w:trPr>
        <w:tc>
          <w:tcPr>
            <w:tcW w:w="1035" w:type="dxa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91" w:type="dxa"/>
            <w:gridSpan w:val="4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A57A01" w:rsidRPr="007D6F02" w:rsidDel="00250E6C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Cs w:val="24"/>
              </w:rPr>
              <w:t>包括但不限于交易/清算结算/保证金与清算基金等</w:t>
            </w:r>
          </w:p>
        </w:tc>
      </w:tr>
      <w:tr w:rsidR="00A57A01" w:rsidRPr="007D6F02" w:rsidTr="000466C4">
        <w:trPr>
          <w:gridAfter w:val="1"/>
          <w:wAfter w:w="7" w:type="dxa"/>
          <w:trHeight w:val="267"/>
          <w:jc w:val="center"/>
        </w:trPr>
        <w:tc>
          <w:tcPr>
            <w:tcW w:w="1035" w:type="dxa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91" w:type="dxa"/>
            <w:gridSpan w:val="4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57A01" w:rsidRPr="007D6F02" w:rsidDel="00456E77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A57A01" w:rsidRPr="007D6F02" w:rsidDel="00250E6C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Cs w:val="24"/>
              </w:rPr>
              <w:t>包括但不限于交易/清算结算/保证金与清算基金等</w:t>
            </w:r>
          </w:p>
        </w:tc>
      </w:tr>
      <w:tr w:rsidR="00A57A01" w:rsidRPr="007D6F02" w:rsidTr="000466C4">
        <w:trPr>
          <w:gridAfter w:val="1"/>
          <w:wAfter w:w="7" w:type="dxa"/>
          <w:trHeight w:val="552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3.客户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终端管理员信息</w:t>
            </w:r>
          </w:p>
        </w:tc>
      </w:tr>
      <w:tr w:rsidR="00A57A01" w:rsidRPr="007D6F02" w:rsidTr="000466C4">
        <w:trPr>
          <w:gridAfter w:val="1"/>
          <w:wAfter w:w="7" w:type="dxa"/>
          <w:trHeight w:val="552"/>
          <w:jc w:val="center"/>
        </w:trPr>
        <w:tc>
          <w:tcPr>
            <w:tcW w:w="1035" w:type="dxa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91" w:type="dxa"/>
            <w:gridSpan w:val="4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登录名</w:t>
            </w: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00" w:type="dxa"/>
            <w:gridSpan w:val="2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1"/>
              </w:rPr>
              <w:t>集中</w:t>
            </w:r>
            <w:r w:rsidRPr="007D6F02">
              <w:rPr>
                <w:rFonts w:ascii="仿宋" w:eastAsia="仿宋" w:hAnsi="仿宋"/>
                <w:color w:val="000000"/>
                <w:kern w:val="0"/>
                <w:sz w:val="24"/>
                <w:szCs w:val="21"/>
              </w:rPr>
              <w:t>清算业务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培训证书编号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手机</w:t>
            </w:r>
          </w:p>
        </w:tc>
      </w:tr>
      <w:tr w:rsidR="00A57A01" w:rsidRPr="007D6F02" w:rsidTr="000466C4">
        <w:trPr>
          <w:gridAfter w:val="1"/>
          <w:wAfter w:w="7" w:type="dxa"/>
          <w:trHeight w:val="552"/>
          <w:jc w:val="center"/>
        </w:trPr>
        <w:tc>
          <w:tcPr>
            <w:tcW w:w="1035" w:type="dxa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gridSpan w:val="4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2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552"/>
          <w:jc w:val="center"/>
        </w:trPr>
        <w:tc>
          <w:tcPr>
            <w:tcW w:w="1035" w:type="dxa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gridSpan w:val="4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2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15"/>
          <w:jc w:val="center"/>
        </w:trPr>
        <w:tc>
          <w:tcPr>
            <w:tcW w:w="1626" w:type="dxa"/>
            <w:gridSpan w:val="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C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FCA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证书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串号</w:t>
            </w:r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□共用：</w:t>
            </w:r>
            <w:r w:rsidRPr="007D6F02">
              <w:rPr>
                <w:rFonts w:ascii="仿宋" w:eastAsia="仿宋" w:hAnsi="仿宋" w:hint="eastAsia"/>
                <w:color w:val="BFBFBF"/>
                <w:kern w:val="0"/>
                <w:sz w:val="24"/>
                <w:szCs w:val="24"/>
              </w:rPr>
              <w:t>（请填写已有</w:t>
            </w:r>
            <w:r w:rsidRPr="007D6F02">
              <w:rPr>
                <w:rFonts w:ascii="仿宋" w:eastAsia="仿宋" w:hAnsi="仿宋"/>
                <w:color w:val="BFBFBF"/>
                <w:kern w:val="0"/>
                <w:sz w:val="24"/>
                <w:szCs w:val="24"/>
              </w:rPr>
              <w:t>串号）</w:t>
            </w:r>
          </w:p>
        </w:tc>
      </w:tr>
      <w:tr w:rsidR="00A57A01" w:rsidRPr="007D6F02" w:rsidTr="000466C4">
        <w:trPr>
          <w:gridAfter w:val="1"/>
          <w:wAfter w:w="7" w:type="dxa"/>
          <w:trHeight w:val="31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□新开</w:t>
            </w:r>
          </w:p>
        </w:tc>
      </w:tr>
      <w:tr w:rsidR="00A57A01" w:rsidRPr="007D6F02" w:rsidTr="000466C4">
        <w:trPr>
          <w:gridAfter w:val="1"/>
          <w:wAfter w:w="7" w:type="dxa"/>
          <w:trHeight w:val="552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注: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1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.客户终端管理员必须是两人或两人以上；</w:t>
            </w:r>
          </w:p>
          <w:p w:rsidR="00A57A01" w:rsidRPr="007D6F02" w:rsidRDefault="00A57A01" w:rsidP="000466C4">
            <w:pPr>
              <w:spacing w:line="360" w:lineRule="auto"/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2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.“登录名”：请填写英文字母或英文字母加数字，并区分大小写；字符长度请控制在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4-12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个字符；</w:t>
            </w:r>
          </w:p>
          <w:p w:rsidR="00A57A01" w:rsidRPr="007D6F02" w:rsidRDefault="00A57A01" w:rsidP="000466C4">
            <w:pPr>
              <w:spacing w:line="360" w:lineRule="auto"/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3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.“C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FCA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证书串号”：如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勾选共用，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请填写以“0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41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”开头的证书串号，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例如：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041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@712345678-X@shchcs@00000001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；如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勾选新开，请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下载并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填写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企业证书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申请表 https://www.shclearing.com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cn/cpyyw/czxzjzn/detail_38.html?productDocClient/detail/40285281688bb7ba01688c9b18e30034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A57A01" w:rsidRPr="007D6F02" w:rsidRDefault="00A57A01" w:rsidP="000466C4">
            <w:pPr>
              <w:spacing w:line="360" w:lineRule="auto"/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4.债券及外汇竞价业务无需填写客户终端管理员信息。</w:t>
            </w:r>
          </w:p>
        </w:tc>
      </w:tr>
      <w:tr w:rsidR="00A57A01" w:rsidRPr="007D6F02" w:rsidTr="000466C4">
        <w:trPr>
          <w:gridAfter w:val="1"/>
          <w:wAfter w:w="7" w:type="dxa"/>
          <w:trHeight w:val="552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4. 指定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或开立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账户的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信息</w:t>
            </w:r>
          </w:p>
        </w:tc>
      </w:tr>
      <w:tr w:rsidR="00A57A01" w:rsidRPr="007D6F02" w:rsidTr="000466C4">
        <w:trPr>
          <w:gridAfter w:val="1"/>
          <w:wAfter w:w="7" w:type="dxa"/>
          <w:trHeight w:val="310"/>
          <w:jc w:val="center"/>
        </w:trPr>
        <w:tc>
          <w:tcPr>
            <w:tcW w:w="1626" w:type="dxa"/>
            <w:gridSpan w:val="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人民币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资金结算账户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（二选一）</w:t>
            </w:r>
          </w:p>
        </w:tc>
        <w:tc>
          <w:tcPr>
            <w:tcW w:w="1943" w:type="dxa"/>
            <w:gridSpan w:val="11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□开在大额支付系统的清算账户</w:t>
            </w:r>
          </w:p>
        </w:tc>
        <w:tc>
          <w:tcPr>
            <w:tcW w:w="2198" w:type="dxa"/>
            <w:gridSpan w:val="10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户名</w:t>
            </w:r>
          </w:p>
        </w:tc>
        <w:tc>
          <w:tcPr>
            <w:tcW w:w="3797" w:type="dxa"/>
            <w:gridSpan w:val="1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10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10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行号</w:t>
            </w:r>
          </w:p>
        </w:tc>
        <w:tc>
          <w:tcPr>
            <w:tcW w:w="3797" w:type="dxa"/>
            <w:gridSpan w:val="1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10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账号</w:t>
            </w:r>
          </w:p>
        </w:tc>
        <w:tc>
          <w:tcPr>
            <w:tcW w:w="3797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6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□开在上海清算所的资金结算专户</w:t>
            </w:r>
          </w:p>
        </w:tc>
        <w:tc>
          <w:tcPr>
            <w:tcW w:w="21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Del="00465553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□新开专用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账户</w:t>
            </w:r>
          </w:p>
        </w:tc>
        <w:tc>
          <w:tcPr>
            <w:tcW w:w="184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</w:rPr>
              <w:t>资金往来账号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6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contextualSpacing/>
              <w:rPr>
                <w:rFonts w:ascii="仿宋" w:eastAsia="仿宋" w:hAnsi="仿宋"/>
                <w:sz w:val="24"/>
              </w:rPr>
            </w:pPr>
            <w:r w:rsidRPr="007D6F02">
              <w:rPr>
                <w:rFonts w:ascii="仿宋" w:eastAsia="仿宋" w:hAnsi="仿宋" w:hint="eastAsia"/>
                <w:sz w:val="24"/>
              </w:rPr>
              <w:t>资金往来账户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/>
                <w:color w:val="AEAAAA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</w:rPr>
              <w:t>户名</w:t>
            </w:r>
          </w:p>
        </w:tc>
        <w:tc>
          <w:tcPr>
            <w:tcW w:w="19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/>
                <w:color w:val="AEAAAA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6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/>
                <w:color w:val="AEAAAA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</w:rPr>
              <w:t>资金往来账户开户行行号</w:t>
            </w:r>
          </w:p>
        </w:tc>
        <w:tc>
          <w:tcPr>
            <w:tcW w:w="19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/>
                <w:color w:val="AEAAAA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6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contextualSpacing/>
              <w:rPr>
                <w:rFonts w:ascii="仿宋" w:eastAsia="仿宋" w:hAnsi="仿宋"/>
                <w:sz w:val="24"/>
              </w:rPr>
            </w:pPr>
            <w:r w:rsidRPr="007D6F02">
              <w:rPr>
                <w:rFonts w:ascii="仿宋" w:eastAsia="仿宋" w:hAnsi="仿宋" w:hint="eastAsia"/>
                <w:sz w:val="24"/>
              </w:rPr>
              <w:t>资金往来账户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/>
                <w:color w:val="AEAAAA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</w:rPr>
              <w:t>开户行行名</w:t>
            </w:r>
          </w:p>
        </w:tc>
        <w:tc>
          <w:tcPr>
            <w:tcW w:w="19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/>
                <w:color w:val="AEAAAA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6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使用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已有资金专户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（同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原路径）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280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6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账户名</w:t>
            </w:r>
          </w:p>
        </w:tc>
        <w:tc>
          <w:tcPr>
            <w:tcW w:w="2805" w:type="dxa"/>
            <w:gridSpan w:val="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D6F02">
              <w:rPr>
                <w:rFonts w:ascii="仿宋" w:eastAsia="仿宋" w:hAnsi="仿宋" w:hint="eastAsia"/>
                <w:sz w:val="24"/>
              </w:rPr>
              <w:t>注</w:t>
            </w:r>
            <w:r w:rsidRPr="007D6F02">
              <w:rPr>
                <w:rFonts w:ascii="仿宋" w:eastAsia="仿宋" w:hAnsi="仿宋"/>
                <w:sz w:val="24"/>
              </w:rPr>
              <w:t>：</w:t>
            </w:r>
            <w:r w:rsidRPr="007D6F02">
              <w:rPr>
                <w:rFonts w:ascii="仿宋" w:eastAsia="仿宋" w:hAnsi="仿宋" w:hint="eastAsia"/>
                <w:sz w:val="24"/>
              </w:rPr>
              <w:t>如</w:t>
            </w:r>
            <w:r w:rsidRPr="007D6F02">
              <w:rPr>
                <w:rFonts w:ascii="仿宋" w:eastAsia="仿宋" w:hAnsi="仿宋"/>
                <w:sz w:val="24"/>
              </w:rPr>
              <w:t>选择“开在大额支付系统的清算账户”</w:t>
            </w:r>
            <w:r w:rsidRPr="007D6F02">
              <w:rPr>
                <w:rFonts w:ascii="仿宋" w:eastAsia="仿宋" w:hAnsi="仿宋" w:hint="eastAsia"/>
                <w:sz w:val="24"/>
              </w:rPr>
              <w:t xml:space="preserve"> ，请填写大额账户的行号、账号、户名；如</w:t>
            </w:r>
            <w:r w:rsidRPr="007D6F02">
              <w:rPr>
                <w:rFonts w:ascii="仿宋" w:eastAsia="仿宋" w:hAnsi="仿宋"/>
                <w:sz w:val="24"/>
              </w:rPr>
              <w:t>选择“开在上海清算所的资金结算专户”，请</w:t>
            </w:r>
            <w:r w:rsidRPr="007D6F02">
              <w:rPr>
                <w:rFonts w:ascii="仿宋" w:eastAsia="仿宋" w:hAnsi="仿宋" w:hint="eastAsia"/>
                <w:sz w:val="24"/>
              </w:rPr>
              <w:t>勾选开在上海清算所的对应专户，并填写用于资金往来的开在商业银行的行号、账号、户名。</w:t>
            </w: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5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.保证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金提款路径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的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信息</w:t>
            </w: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2967" w:type="dxa"/>
            <w:gridSpan w:val="1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户名</w:t>
            </w:r>
          </w:p>
        </w:tc>
        <w:tc>
          <w:tcPr>
            <w:tcW w:w="6597" w:type="dxa"/>
            <w:gridSpan w:val="2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2967" w:type="dxa"/>
            <w:gridSpan w:val="1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行号</w:t>
            </w:r>
          </w:p>
        </w:tc>
        <w:tc>
          <w:tcPr>
            <w:tcW w:w="6597" w:type="dxa"/>
            <w:gridSpan w:val="2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2967" w:type="dxa"/>
            <w:gridSpan w:val="1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6597" w:type="dxa"/>
            <w:gridSpan w:val="2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与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人民币资金结算路径共用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勾选则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无须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填写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5中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账号户名，视同同人民币资金结算账户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默认勾选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6.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清算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基金提款路径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的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信息</w:t>
            </w: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2967" w:type="dxa"/>
            <w:gridSpan w:val="1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户名</w:t>
            </w:r>
          </w:p>
        </w:tc>
        <w:tc>
          <w:tcPr>
            <w:tcW w:w="6597" w:type="dxa"/>
            <w:gridSpan w:val="2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2967" w:type="dxa"/>
            <w:gridSpan w:val="1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行号</w:t>
            </w:r>
          </w:p>
        </w:tc>
        <w:tc>
          <w:tcPr>
            <w:tcW w:w="6597" w:type="dxa"/>
            <w:gridSpan w:val="2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2967" w:type="dxa"/>
            <w:gridSpan w:val="1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6597" w:type="dxa"/>
            <w:gridSpan w:val="2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与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人民币资金结算路径共用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勾选则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无须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填写6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中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账号户名，视同同人民币资金结算账户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默认勾选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以下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信息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由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申请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债券集中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清算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业务的机构填写：</w:t>
            </w: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3043" w:type="dxa"/>
            <w:gridSpan w:val="14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清算基金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路径选择</w:t>
            </w:r>
          </w:p>
        </w:tc>
        <w:tc>
          <w:tcPr>
            <w:tcW w:w="6521" w:type="dxa"/>
            <w:gridSpan w:val="27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□主动扣收 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□主动返还</w:t>
            </w:r>
          </w:p>
        </w:tc>
      </w:tr>
      <w:tr w:rsidR="00A57A01" w:rsidRPr="007D6F02" w:rsidTr="000466C4">
        <w:trPr>
          <w:gridAfter w:val="1"/>
          <w:wAfter w:w="7" w:type="dxa"/>
          <w:trHeight w:val="240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注：如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资金结算账户</w:t>
            </w:r>
            <w:r w:rsidRPr="007D6F02">
              <w:rPr>
                <w:rFonts w:ascii="仿宋" w:eastAsia="仿宋" w:hAnsi="仿宋"/>
                <w:sz w:val="24"/>
              </w:rPr>
              <w:t>选择“开在大额支付系统的清算账户”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则</w:t>
            </w:r>
            <w:r>
              <w:rPr>
                <w:rFonts w:ascii="仿宋" w:eastAsia="仿宋" w:hAnsi="仿宋" w:hint="eastAsia"/>
                <w:sz w:val="24"/>
              </w:rPr>
              <w:t>可选择清算基金主动扣收及主动返还，须填写以上内容，清算基金主动扣收路径同人民币资金结算路径；</w:t>
            </w:r>
            <w:r>
              <w:rPr>
                <w:rFonts w:ascii="仿宋" w:eastAsia="仿宋" w:hAnsi="仿宋"/>
                <w:sz w:val="24"/>
              </w:rPr>
              <w:t>如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资金结算账户</w:t>
            </w:r>
            <w:r w:rsidRPr="007D6F02">
              <w:rPr>
                <w:rFonts w:ascii="仿宋" w:eastAsia="仿宋" w:hAnsi="仿宋"/>
                <w:sz w:val="24"/>
              </w:rPr>
              <w:t>选择</w:t>
            </w:r>
            <w:r>
              <w:rPr>
                <w:rFonts w:ascii="仿宋" w:eastAsia="仿宋" w:hAnsi="仿宋" w:hint="eastAsia"/>
                <w:sz w:val="24"/>
              </w:rPr>
              <w:t>“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开在上海清算所的资金结算专户</w:t>
            </w:r>
            <w:r>
              <w:rPr>
                <w:rFonts w:ascii="仿宋" w:eastAsia="仿宋" w:hAnsi="仿宋" w:hint="eastAsia"/>
                <w:sz w:val="24"/>
              </w:rPr>
              <w:t>”，则不提供</w:t>
            </w:r>
            <w:r>
              <w:rPr>
                <w:rFonts w:ascii="仿宋" w:eastAsia="仿宋" w:hAnsi="仿宋"/>
                <w:sz w:val="24"/>
              </w:rPr>
              <w:t>清算基金</w:t>
            </w:r>
            <w:r>
              <w:rPr>
                <w:rFonts w:ascii="仿宋" w:eastAsia="仿宋" w:hAnsi="仿宋" w:hint="eastAsia"/>
                <w:sz w:val="24"/>
              </w:rPr>
              <w:t>主动扣收及主动返还的服务，无需填写以上内容。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以下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信息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由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申请人民币外汇交易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中央对手清算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业务的机构填写：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本金结算账户信息</w:t>
            </w: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外币</w:t>
            </w:r>
          </w:p>
        </w:tc>
        <w:tc>
          <w:tcPr>
            <w:tcW w:w="197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会员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SWIFT BIC CODE</w:t>
            </w:r>
          </w:p>
        </w:tc>
        <w:tc>
          <w:tcPr>
            <w:tcW w:w="6457" w:type="dxa"/>
            <w:gridSpan w:val="2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美元</w:t>
            </w:r>
          </w:p>
        </w:tc>
        <w:tc>
          <w:tcPr>
            <w:tcW w:w="6457" w:type="dxa"/>
            <w:gridSpan w:val="2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□中国银行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□建设银行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欧元</w:t>
            </w:r>
          </w:p>
        </w:tc>
        <w:tc>
          <w:tcPr>
            <w:tcW w:w="6457" w:type="dxa"/>
            <w:gridSpan w:val="2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境内外币支付系统</w:t>
            </w: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日元</w:t>
            </w:r>
          </w:p>
        </w:tc>
        <w:tc>
          <w:tcPr>
            <w:tcW w:w="6457" w:type="dxa"/>
            <w:gridSpan w:val="2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境内外币支付系统</w:t>
            </w: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2" w:type="dxa"/>
            <w:gridSpan w:val="8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254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港币</w:t>
            </w:r>
          </w:p>
        </w:tc>
        <w:tc>
          <w:tcPr>
            <w:tcW w:w="6457" w:type="dxa"/>
            <w:gridSpan w:val="2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澳元</w:t>
            </w:r>
          </w:p>
        </w:tc>
        <w:tc>
          <w:tcPr>
            <w:tcW w:w="6457" w:type="dxa"/>
            <w:gridSpan w:val="2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英镑</w:t>
            </w:r>
          </w:p>
        </w:tc>
        <w:tc>
          <w:tcPr>
            <w:tcW w:w="6457" w:type="dxa"/>
            <w:gridSpan w:val="2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10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2530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2"/>
          <w:wAfter w:w="29" w:type="dxa"/>
          <w:trHeight w:val="325"/>
          <w:jc w:val="center"/>
        </w:trPr>
        <w:tc>
          <w:tcPr>
            <w:tcW w:w="1107" w:type="dxa"/>
            <w:gridSpan w:val="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人民币</w:t>
            </w:r>
          </w:p>
        </w:tc>
        <w:tc>
          <w:tcPr>
            <w:tcW w:w="8435" w:type="dxa"/>
            <w:gridSpan w:val="3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主动扣收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保证金账户信息</w:t>
            </w:r>
          </w:p>
        </w:tc>
      </w:tr>
      <w:tr w:rsidR="00A57A01" w:rsidRPr="007D6F02" w:rsidTr="000466C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7A01" w:rsidRPr="007D6F02" w:rsidRDefault="00A57A01" w:rsidP="000466C4">
            <w:pPr>
              <w:pStyle w:val="Default"/>
              <w:spacing w:line="360" w:lineRule="auto"/>
              <w:rPr>
                <w:rFonts w:ascii="仿宋" w:eastAsia="仿宋" w:hAnsi="仿宋" w:cs="Times New Roman"/>
                <w:color w:val="auto"/>
                <w:kern w:val="2"/>
              </w:rPr>
            </w:pPr>
            <w:r w:rsidRPr="007D6F02">
              <w:rPr>
                <w:rFonts w:ascii="仿宋" w:eastAsia="仿宋" w:hAnsi="仿宋" w:cs="Times New Roman" w:hint="eastAsia"/>
                <w:color w:val="auto"/>
                <w:kern w:val="2"/>
              </w:rPr>
              <w:t>保证金交纳币种信息</w:t>
            </w:r>
          </w:p>
        </w:tc>
      </w:tr>
      <w:tr w:rsidR="00A57A01" w:rsidRPr="007D6F02" w:rsidTr="000466C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325"/>
          <w:jc w:val="center"/>
        </w:trPr>
        <w:tc>
          <w:tcPr>
            <w:tcW w:w="24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最低保证金</w:t>
            </w:r>
          </w:p>
        </w:tc>
        <w:tc>
          <w:tcPr>
            <w:tcW w:w="713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人民币□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美元□     </w:t>
            </w:r>
          </w:p>
        </w:tc>
      </w:tr>
      <w:tr w:rsidR="00A57A01" w:rsidRPr="007D6F02" w:rsidTr="000466C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325"/>
          <w:jc w:val="center"/>
        </w:trPr>
        <w:tc>
          <w:tcPr>
            <w:tcW w:w="24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变动保证金</w:t>
            </w:r>
          </w:p>
        </w:tc>
        <w:tc>
          <w:tcPr>
            <w:tcW w:w="713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人民币□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美元□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（目前只能选人民币）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美元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保证金</w:t>
            </w:r>
          </w:p>
        </w:tc>
        <w:tc>
          <w:tcPr>
            <w:tcW w:w="1096" w:type="dxa"/>
            <w:gridSpan w:val="4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</w:p>
        </w:tc>
        <w:tc>
          <w:tcPr>
            <w:tcW w:w="1202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4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2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SWIFT BIC CODE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中间行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SWIFT BIC CODE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3924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人民币保证金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路径选择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 xml:space="preserve">主动返还 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 xml:space="preserve">    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主动扣收（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含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最低保证金）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3924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清算基金路径选择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 xml:space="preserve">主动返还 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 xml:space="preserve">    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主动扣收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3924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清算费用路径选择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主动扣收（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与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人民币资金结算路径共用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以下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信息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由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申请外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币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对交易中央对手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清算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业务的机构填写：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外币本金结算账户信息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4059" w:type="dxa"/>
            <w:gridSpan w:val="1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机构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SWIFT BIC CODE</w:t>
            </w:r>
          </w:p>
        </w:tc>
        <w:tc>
          <w:tcPr>
            <w:tcW w:w="5505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color w:val="171717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color w:val="171717"/>
                <w:kern w:val="0"/>
                <w:sz w:val="24"/>
                <w:szCs w:val="24"/>
              </w:rPr>
              <w:t>美元</w:t>
            </w:r>
          </w:p>
        </w:tc>
        <w:tc>
          <w:tcPr>
            <w:tcW w:w="218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</w:p>
        </w:tc>
        <w:tc>
          <w:tcPr>
            <w:tcW w:w="5505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□中国银行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□建设银行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color w:val="1717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171717"/>
                <w:kern w:val="0"/>
                <w:sz w:val="24"/>
                <w:szCs w:val="24"/>
              </w:rPr>
              <w:t>欧元</w:t>
            </w:r>
          </w:p>
        </w:tc>
        <w:tc>
          <w:tcPr>
            <w:tcW w:w="218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</w:p>
        </w:tc>
        <w:tc>
          <w:tcPr>
            <w:tcW w:w="5505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color w:val="1717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171717"/>
                <w:kern w:val="0"/>
                <w:sz w:val="24"/>
                <w:szCs w:val="24"/>
              </w:rPr>
              <w:t>日元</w:t>
            </w:r>
          </w:p>
        </w:tc>
        <w:tc>
          <w:tcPr>
            <w:tcW w:w="218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</w:p>
        </w:tc>
        <w:tc>
          <w:tcPr>
            <w:tcW w:w="5505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港币</w:t>
            </w:r>
          </w:p>
        </w:tc>
        <w:tc>
          <w:tcPr>
            <w:tcW w:w="218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澳元</w:t>
            </w:r>
          </w:p>
        </w:tc>
        <w:tc>
          <w:tcPr>
            <w:tcW w:w="218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英镑</w:t>
            </w:r>
          </w:p>
        </w:tc>
        <w:tc>
          <w:tcPr>
            <w:tcW w:w="218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87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3579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保证金账户信息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</w:rPr>
              <w:t>保证金交纳币种信息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4059" w:type="dxa"/>
            <w:gridSpan w:val="1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最低保证金</w:t>
            </w:r>
          </w:p>
        </w:tc>
        <w:tc>
          <w:tcPr>
            <w:tcW w:w="5505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人民币□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美元□     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4059" w:type="dxa"/>
            <w:gridSpan w:val="1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变动保证金</w:t>
            </w:r>
          </w:p>
        </w:tc>
        <w:tc>
          <w:tcPr>
            <w:tcW w:w="5505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人民币□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美元□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（目前只能选人民币）</w:t>
            </w:r>
          </w:p>
        </w:tc>
      </w:tr>
      <w:tr w:rsidR="00A57A01" w:rsidRPr="007D6F02" w:rsidTr="000466C4">
        <w:trPr>
          <w:gridAfter w:val="1"/>
          <w:wAfter w:w="7" w:type="dxa"/>
          <w:trHeight w:val="465"/>
          <w:jc w:val="center"/>
        </w:trPr>
        <w:tc>
          <w:tcPr>
            <w:tcW w:w="135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美元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保证金</w:t>
            </w:r>
          </w:p>
        </w:tc>
        <w:tc>
          <w:tcPr>
            <w:tcW w:w="10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684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5505" w:type="dxa"/>
            <w:gridSpan w:val="23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65"/>
          <w:jc w:val="center"/>
        </w:trPr>
        <w:tc>
          <w:tcPr>
            <w:tcW w:w="13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Del="00147BD0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SWIFT BIC CODE</w:t>
            </w:r>
          </w:p>
        </w:tc>
        <w:tc>
          <w:tcPr>
            <w:tcW w:w="5505" w:type="dxa"/>
            <w:gridSpan w:val="23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3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5505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3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中间行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SWIFT BIC CODE</w:t>
            </w:r>
          </w:p>
        </w:tc>
        <w:tc>
          <w:tcPr>
            <w:tcW w:w="5505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4059" w:type="dxa"/>
            <w:gridSpan w:val="1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人民币保证金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路径选择</w:t>
            </w:r>
          </w:p>
        </w:tc>
        <w:tc>
          <w:tcPr>
            <w:tcW w:w="5505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 xml:space="preserve">主动返还 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 xml:space="preserve">    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主动扣收（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含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最低保证金）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4059" w:type="dxa"/>
            <w:gridSpan w:val="1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清算基金路径选择</w:t>
            </w:r>
          </w:p>
        </w:tc>
        <w:tc>
          <w:tcPr>
            <w:tcW w:w="5505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 xml:space="preserve">主动返还 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 xml:space="preserve">    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主动扣收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4059" w:type="dxa"/>
            <w:gridSpan w:val="1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清算费用路径选择</w:t>
            </w:r>
          </w:p>
        </w:tc>
        <w:tc>
          <w:tcPr>
            <w:tcW w:w="5505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主动扣收（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与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人民币资金结算路径共用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以下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信息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由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申请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外汇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合并轧差和保证金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（含清算基金）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账户合并服务的机构填写：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□合并轧差</w:t>
            </w:r>
          </w:p>
        </w:tc>
        <w:tc>
          <w:tcPr>
            <w:tcW w:w="6824" w:type="dxa"/>
            <w:gridSpan w:val="3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与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人民币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外汇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交易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中央对手清算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业务结算路径共用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默认勾选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如不勾选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则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须重新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填写下面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本金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结算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信息）</w:t>
            </w: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美元</w:t>
            </w:r>
          </w:p>
        </w:tc>
        <w:tc>
          <w:tcPr>
            <w:tcW w:w="5074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□中国银行□建设银行□工商银行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欧元</w:t>
            </w:r>
          </w:p>
        </w:tc>
        <w:tc>
          <w:tcPr>
            <w:tcW w:w="5074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日元</w:t>
            </w:r>
          </w:p>
        </w:tc>
        <w:tc>
          <w:tcPr>
            <w:tcW w:w="5074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港币</w:t>
            </w:r>
          </w:p>
        </w:tc>
        <w:tc>
          <w:tcPr>
            <w:tcW w:w="5074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澳元</w:t>
            </w:r>
          </w:p>
        </w:tc>
        <w:tc>
          <w:tcPr>
            <w:tcW w:w="5074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英镑</w:t>
            </w:r>
          </w:p>
        </w:tc>
        <w:tc>
          <w:tcPr>
            <w:tcW w:w="5074" w:type="dxa"/>
            <w:gridSpan w:val="23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□外汇结算银行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□工商银行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□境内外币支付系统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直参行行名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户名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人民币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主动扣收)</w:t>
            </w:r>
          </w:p>
        </w:tc>
        <w:tc>
          <w:tcPr>
            <w:tcW w:w="1296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户名</w:t>
            </w:r>
          </w:p>
        </w:tc>
        <w:tc>
          <w:tcPr>
            <w:tcW w:w="3771" w:type="dxa"/>
            <w:gridSpan w:val="14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6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行号</w:t>
            </w:r>
          </w:p>
        </w:tc>
        <w:tc>
          <w:tcPr>
            <w:tcW w:w="3771" w:type="dxa"/>
            <w:gridSpan w:val="14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9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6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3771" w:type="dxa"/>
            <w:gridSpan w:val="14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970"/>
          <w:jc w:val="center"/>
        </w:trPr>
        <w:tc>
          <w:tcPr>
            <w:tcW w:w="2740" w:type="dxa"/>
            <w:gridSpan w:val="10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□保证金（含清算基金）账户合并</w:t>
            </w:r>
          </w:p>
        </w:tc>
        <w:tc>
          <w:tcPr>
            <w:tcW w:w="6824" w:type="dxa"/>
            <w:gridSpan w:val="3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与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人民币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外汇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交易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中央对手清算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业务保证金结算路径共用</w:t>
            </w:r>
          </w:p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默认勾选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如不勾选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则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须重新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填写下面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账户信息）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gridSpan w:val="1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人民币保证金结算路径</w:t>
            </w:r>
          </w:p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（大额支付系统清算账户）</w:t>
            </w:r>
          </w:p>
        </w:tc>
        <w:tc>
          <w:tcPr>
            <w:tcW w:w="1077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户名</w:t>
            </w:r>
          </w:p>
        </w:tc>
        <w:tc>
          <w:tcPr>
            <w:tcW w:w="2739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gridSpan w:val="1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行号</w:t>
            </w:r>
          </w:p>
        </w:tc>
        <w:tc>
          <w:tcPr>
            <w:tcW w:w="2739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gridSpan w:val="1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2739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gridSpan w:val="1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清算基金结算路径</w:t>
            </w:r>
          </w:p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（大额支付系统清算账户）</w:t>
            </w:r>
          </w:p>
        </w:tc>
        <w:tc>
          <w:tcPr>
            <w:tcW w:w="1077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户名</w:t>
            </w:r>
          </w:p>
        </w:tc>
        <w:tc>
          <w:tcPr>
            <w:tcW w:w="2739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gridSpan w:val="1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行号</w:t>
            </w:r>
          </w:p>
        </w:tc>
        <w:tc>
          <w:tcPr>
            <w:tcW w:w="2739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gridSpan w:val="1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2739" w:type="dxa"/>
            <w:gridSpan w:val="8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gridSpan w:val="1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美元保证金提款路径</w:t>
            </w:r>
          </w:p>
        </w:tc>
        <w:tc>
          <w:tcPr>
            <w:tcW w:w="2268" w:type="dxa"/>
            <w:gridSpan w:val="1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会员SWIFT CODE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gridSpan w:val="1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开户行SWIFT CODE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gridSpan w:val="1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账号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gridSpan w:val="1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1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中间行SWIFT CODE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2740" w:type="dxa"/>
            <w:gridSpan w:val="10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□主动扣收和返还设置</w:t>
            </w:r>
          </w:p>
        </w:tc>
        <w:tc>
          <w:tcPr>
            <w:tcW w:w="6824" w:type="dxa"/>
            <w:gridSpan w:val="3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□人民币保证金主动扣收 □人民币保证金主动返还 </w:t>
            </w:r>
          </w:p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□清算基金主动扣收 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□清算基金主动返还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以下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信息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由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申请外汇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竞价清算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业务的机构填写：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 xml:space="preserve">□人民币外汇竞价交易清算账户 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□外币对竞价交易清算账户</w:t>
            </w:r>
          </w:p>
        </w:tc>
      </w:tr>
      <w:tr w:rsidR="00A57A01" w:rsidRPr="007D6F02" w:rsidTr="000466C4">
        <w:trPr>
          <w:gridAfter w:val="1"/>
          <w:wAfter w:w="7" w:type="dxa"/>
          <w:trHeight w:val="547"/>
          <w:jc w:val="center"/>
        </w:trPr>
        <w:tc>
          <w:tcPr>
            <w:tcW w:w="2760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会员SWIFT BIC CODE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547"/>
          <w:jc w:val="center"/>
        </w:trPr>
        <w:tc>
          <w:tcPr>
            <w:tcW w:w="2760" w:type="dxa"/>
            <w:gridSpan w:val="1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缴费币种</w:t>
            </w:r>
            <w:r w:rsidRPr="007D6F0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 xml:space="preserve">人民币 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 xml:space="preserve">    □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美元</w:t>
            </w:r>
          </w:p>
        </w:tc>
      </w:tr>
      <w:tr w:rsidR="00A57A01" w:rsidRPr="007D6F02" w:rsidTr="000466C4">
        <w:trPr>
          <w:gridAfter w:val="1"/>
          <w:wAfter w:w="7" w:type="dxa"/>
          <w:trHeight w:val="547"/>
          <w:jc w:val="center"/>
        </w:trPr>
        <w:tc>
          <w:tcPr>
            <w:tcW w:w="1626" w:type="dxa"/>
            <w:gridSpan w:val="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人民币</w:t>
            </w:r>
            <w:r w:rsidRPr="007D6F02">
              <w:rPr>
                <w:rStyle w:val="af3"/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footnoteReference w:id="1"/>
            </w: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行号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547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开户行名称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547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收款账户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账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547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收款账户名称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547"/>
          <w:jc w:val="center"/>
        </w:trPr>
        <w:tc>
          <w:tcPr>
            <w:tcW w:w="1626" w:type="dxa"/>
            <w:gridSpan w:val="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美元</w:t>
            </w:r>
          </w:p>
        </w:tc>
        <w:tc>
          <w:tcPr>
            <w:tcW w:w="2298" w:type="dxa"/>
            <w:gridSpan w:val="12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开户行名称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（中文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12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（英文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（申请机构开立在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开户行的账户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，下同）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开户行SWIFT BIC CODE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12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中间行SWIFT BIC CODE</w:t>
            </w:r>
          </w:p>
        </w:tc>
        <w:tc>
          <w:tcPr>
            <w:tcW w:w="5640" w:type="dxa"/>
            <w:gridSpan w:val="24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港币</w:t>
            </w:r>
          </w:p>
        </w:tc>
        <w:tc>
          <w:tcPr>
            <w:tcW w:w="2976" w:type="dxa"/>
            <w:gridSpan w:val="1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开户行名称</w:t>
            </w:r>
          </w:p>
        </w:tc>
        <w:tc>
          <w:tcPr>
            <w:tcW w:w="4962" w:type="dxa"/>
            <w:gridSpan w:val="2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（中文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1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2" w:type="dxa"/>
            <w:gridSpan w:val="2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（英文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15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账号</w:t>
            </w:r>
          </w:p>
        </w:tc>
        <w:tc>
          <w:tcPr>
            <w:tcW w:w="4962" w:type="dxa"/>
            <w:gridSpan w:val="2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15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开户行SWIFT BIC CODE</w:t>
            </w:r>
          </w:p>
        </w:tc>
        <w:tc>
          <w:tcPr>
            <w:tcW w:w="4962" w:type="dxa"/>
            <w:gridSpan w:val="2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1626" w:type="dxa"/>
            <w:gridSpan w:val="5"/>
            <w:vMerge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1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中间行SWIFT BIC CODE</w:t>
            </w:r>
          </w:p>
        </w:tc>
        <w:tc>
          <w:tcPr>
            <w:tcW w:w="4962" w:type="dxa"/>
            <w:gridSpan w:val="2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tcBorders>
              <w:top w:val="single" w:sz="2" w:space="0" w:color="000000"/>
            </w:tcBorders>
            <w:shd w:val="clear" w:color="auto" w:fill="auto"/>
          </w:tcPr>
          <w:tbl>
            <w:tblPr>
              <w:tblW w:w="9204" w:type="dxa"/>
              <w:jc w:val="center"/>
              <w:tblBorders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2976"/>
              <w:gridCol w:w="4045"/>
              <w:gridCol w:w="740"/>
            </w:tblGrid>
            <w:tr w:rsidR="00A57A01" w:rsidRPr="007D6F02" w:rsidTr="000466C4">
              <w:trPr>
                <w:gridAfter w:val="1"/>
                <w:wAfter w:w="740" w:type="dxa"/>
                <w:trHeight w:val="325"/>
                <w:jc w:val="center"/>
              </w:trPr>
              <w:tc>
                <w:tcPr>
                  <w:tcW w:w="1443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日元</w:t>
                  </w:r>
                </w:p>
              </w:tc>
              <w:tc>
                <w:tcPr>
                  <w:tcW w:w="2976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开户行名称</w:t>
                  </w:r>
                </w:p>
              </w:tc>
              <w:tc>
                <w:tcPr>
                  <w:tcW w:w="4045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（中文</w:t>
                  </w:r>
                  <w:r w:rsidRPr="007D6F02"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（英文</w:t>
                  </w:r>
                  <w:r w:rsidRPr="007D6F02"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账号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中间行SWIFT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</w:tcPr>
          <w:tbl>
            <w:tblPr>
              <w:tblW w:w="9204" w:type="dxa"/>
              <w:jc w:val="center"/>
              <w:tblBorders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2976"/>
              <w:gridCol w:w="4785"/>
            </w:tblGrid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欧元</w:t>
                  </w:r>
                </w:p>
              </w:tc>
              <w:tc>
                <w:tcPr>
                  <w:tcW w:w="2976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开户行名称</w:t>
                  </w:r>
                </w:p>
              </w:tc>
              <w:tc>
                <w:tcPr>
                  <w:tcW w:w="4785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（中文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785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（英文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账号</w:t>
                  </w:r>
                </w:p>
              </w:tc>
              <w:tc>
                <w:tcPr>
                  <w:tcW w:w="4785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开户行SWIFT BIC CODE</w:t>
                  </w:r>
                </w:p>
              </w:tc>
              <w:tc>
                <w:tcPr>
                  <w:tcW w:w="4785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中间行SWIFT BIC CODE</w:t>
                  </w:r>
                </w:p>
              </w:tc>
              <w:tc>
                <w:tcPr>
                  <w:tcW w:w="4785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</w:tcPr>
          <w:tbl>
            <w:tblPr>
              <w:tblW w:w="9204" w:type="dxa"/>
              <w:jc w:val="center"/>
              <w:tblBorders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2976"/>
              <w:gridCol w:w="4762"/>
              <w:gridCol w:w="23"/>
            </w:tblGrid>
            <w:tr w:rsidR="00A57A01" w:rsidRPr="007D6F02" w:rsidTr="000466C4">
              <w:trPr>
                <w:gridAfter w:val="1"/>
                <w:wAfter w:w="23" w:type="dxa"/>
                <w:trHeight w:val="325"/>
                <w:jc w:val="center"/>
              </w:trPr>
              <w:tc>
                <w:tcPr>
                  <w:tcW w:w="1443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英镑</w:t>
                  </w:r>
                </w:p>
              </w:tc>
              <w:tc>
                <w:tcPr>
                  <w:tcW w:w="2976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开户行名称</w:t>
                  </w:r>
                </w:p>
              </w:tc>
              <w:tc>
                <w:tcPr>
                  <w:tcW w:w="4762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（中文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（英文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账号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中间行SWIFT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</w:tcPr>
          <w:tbl>
            <w:tblPr>
              <w:tblW w:w="9204" w:type="dxa"/>
              <w:jc w:val="center"/>
              <w:tblBorders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2976"/>
              <w:gridCol w:w="4762"/>
              <w:gridCol w:w="23"/>
            </w:tblGrid>
            <w:tr w:rsidR="00A57A01" w:rsidRPr="007D6F02" w:rsidTr="000466C4">
              <w:trPr>
                <w:gridAfter w:val="1"/>
                <w:wAfter w:w="23" w:type="dxa"/>
                <w:trHeight w:val="325"/>
                <w:jc w:val="center"/>
              </w:trPr>
              <w:tc>
                <w:tcPr>
                  <w:tcW w:w="1443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林吉特</w:t>
                  </w:r>
                </w:p>
              </w:tc>
              <w:tc>
                <w:tcPr>
                  <w:tcW w:w="2976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开户行名称</w:t>
                  </w:r>
                </w:p>
              </w:tc>
              <w:tc>
                <w:tcPr>
                  <w:tcW w:w="4762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（中文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（英文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账号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中间行SWIFT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tbl>
            <w:tblPr>
              <w:tblW w:w="9204" w:type="dxa"/>
              <w:jc w:val="center"/>
              <w:tblBorders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2976"/>
              <w:gridCol w:w="4762"/>
              <w:gridCol w:w="23"/>
            </w:tblGrid>
            <w:tr w:rsidR="00A57A01" w:rsidRPr="007D6F02" w:rsidTr="000466C4">
              <w:trPr>
                <w:gridAfter w:val="1"/>
                <w:wAfter w:w="23" w:type="dxa"/>
                <w:trHeight w:val="325"/>
                <w:jc w:val="center"/>
              </w:trPr>
              <w:tc>
                <w:tcPr>
                  <w:tcW w:w="1443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卢布</w:t>
                  </w:r>
                </w:p>
              </w:tc>
              <w:tc>
                <w:tcPr>
                  <w:tcW w:w="2976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开户行名称</w:t>
                  </w:r>
                </w:p>
              </w:tc>
              <w:tc>
                <w:tcPr>
                  <w:tcW w:w="4762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（中文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（英文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账号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中间行SWIFT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tbl>
            <w:tblPr>
              <w:tblW w:w="9204" w:type="dxa"/>
              <w:jc w:val="center"/>
              <w:tblBorders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2976"/>
              <w:gridCol w:w="4762"/>
              <w:gridCol w:w="23"/>
            </w:tblGrid>
            <w:tr w:rsidR="00A57A01" w:rsidRPr="007D6F02" w:rsidTr="000466C4">
              <w:trPr>
                <w:gridAfter w:val="1"/>
                <w:wAfter w:w="23" w:type="dxa"/>
                <w:trHeight w:val="325"/>
                <w:jc w:val="center"/>
              </w:trPr>
              <w:tc>
                <w:tcPr>
                  <w:tcW w:w="1443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新西兰元</w:t>
                  </w:r>
                </w:p>
              </w:tc>
              <w:tc>
                <w:tcPr>
                  <w:tcW w:w="2976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开户行名称</w:t>
                  </w:r>
                </w:p>
              </w:tc>
              <w:tc>
                <w:tcPr>
                  <w:tcW w:w="4762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（中文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（英文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账号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中间行SWIFT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tbl>
            <w:tblPr>
              <w:tblW w:w="9204" w:type="dxa"/>
              <w:jc w:val="center"/>
              <w:tblBorders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2976"/>
              <w:gridCol w:w="4762"/>
              <w:gridCol w:w="23"/>
            </w:tblGrid>
            <w:tr w:rsidR="00A57A01" w:rsidRPr="007D6F02" w:rsidTr="000466C4">
              <w:trPr>
                <w:gridAfter w:val="1"/>
                <w:wAfter w:w="23" w:type="dxa"/>
                <w:trHeight w:val="325"/>
                <w:jc w:val="center"/>
              </w:trPr>
              <w:tc>
                <w:tcPr>
                  <w:tcW w:w="1443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瑞士法郎</w:t>
                  </w:r>
                </w:p>
              </w:tc>
              <w:tc>
                <w:tcPr>
                  <w:tcW w:w="2976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开户行名称</w:t>
                  </w:r>
                </w:p>
              </w:tc>
              <w:tc>
                <w:tcPr>
                  <w:tcW w:w="4762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（中文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（英文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账号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中间行SWIFT BIC CODE</w:t>
                  </w:r>
                </w:p>
              </w:tc>
              <w:tc>
                <w:tcPr>
                  <w:tcW w:w="4785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tbl>
            <w:tblPr>
              <w:tblW w:w="9204" w:type="dxa"/>
              <w:jc w:val="center"/>
              <w:tblBorders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2979"/>
              <w:gridCol w:w="4759"/>
              <w:gridCol w:w="23"/>
            </w:tblGrid>
            <w:tr w:rsidR="00A57A01" w:rsidRPr="007D6F02" w:rsidTr="000466C4">
              <w:trPr>
                <w:gridAfter w:val="1"/>
                <w:wAfter w:w="23" w:type="dxa"/>
                <w:trHeight w:val="325"/>
                <w:jc w:val="center"/>
              </w:trPr>
              <w:tc>
                <w:tcPr>
                  <w:tcW w:w="1443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澳大利亚元</w:t>
                  </w:r>
                </w:p>
              </w:tc>
              <w:tc>
                <w:tcPr>
                  <w:tcW w:w="2979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开户行名称</w:t>
                  </w:r>
                </w:p>
              </w:tc>
              <w:tc>
                <w:tcPr>
                  <w:tcW w:w="475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（中文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（英文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账号</w:t>
                  </w: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开户行SWIFT BIC CODE</w:t>
                  </w: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中间行SWIFT BIC CODE</w:t>
                  </w: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tbl>
            <w:tblPr>
              <w:tblW w:w="9204" w:type="dxa"/>
              <w:jc w:val="center"/>
              <w:tblBorders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2979"/>
              <w:gridCol w:w="4759"/>
              <w:gridCol w:w="23"/>
            </w:tblGrid>
            <w:tr w:rsidR="00A57A01" w:rsidRPr="007D6F02" w:rsidTr="000466C4">
              <w:trPr>
                <w:gridAfter w:val="1"/>
                <w:wAfter w:w="23" w:type="dxa"/>
                <w:trHeight w:val="325"/>
                <w:jc w:val="center"/>
              </w:trPr>
              <w:tc>
                <w:tcPr>
                  <w:tcW w:w="1443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加拿大元</w:t>
                  </w:r>
                </w:p>
              </w:tc>
              <w:tc>
                <w:tcPr>
                  <w:tcW w:w="2979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开户行名称</w:t>
                  </w:r>
                </w:p>
              </w:tc>
              <w:tc>
                <w:tcPr>
                  <w:tcW w:w="475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（中文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（英文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账号</w:t>
                  </w: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开户行SWIFT BIC CODE</w:t>
                  </w: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中间行SWIFT BIC CODE</w:t>
                  </w: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tbl>
            <w:tblPr>
              <w:tblW w:w="9204" w:type="dxa"/>
              <w:jc w:val="center"/>
              <w:tblBorders>
                <w:insideH w:val="single" w:sz="2" w:space="0" w:color="000000"/>
                <w:insideV w:val="single" w:sz="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3"/>
              <w:gridCol w:w="2979"/>
              <w:gridCol w:w="4759"/>
              <w:gridCol w:w="23"/>
            </w:tblGrid>
            <w:tr w:rsidR="00A57A01" w:rsidRPr="007D6F02" w:rsidTr="000466C4">
              <w:trPr>
                <w:gridAfter w:val="1"/>
                <w:wAfter w:w="23" w:type="dxa"/>
                <w:trHeight w:val="325"/>
                <w:jc w:val="center"/>
              </w:trPr>
              <w:tc>
                <w:tcPr>
                  <w:tcW w:w="1443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  <w:szCs w:val="24"/>
                    </w:rPr>
                    <w:t>新加坡元</w:t>
                  </w:r>
                </w:p>
              </w:tc>
              <w:tc>
                <w:tcPr>
                  <w:tcW w:w="2979" w:type="dxa"/>
                  <w:vMerge w:val="restart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开户行名称</w:t>
                  </w:r>
                </w:p>
              </w:tc>
              <w:tc>
                <w:tcPr>
                  <w:tcW w:w="475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（中文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（英文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）</w:t>
                  </w: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</w:t>
                  </w:r>
                  <w:r w:rsidRPr="007D6F02">
                    <w:rPr>
                      <w:rFonts w:ascii="仿宋" w:eastAsia="仿宋" w:hAnsi="仿宋"/>
                      <w:sz w:val="24"/>
                      <w:szCs w:val="24"/>
                    </w:rPr>
                    <w:t>账号</w:t>
                  </w: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开户行SWIFT BIC CODE</w:t>
                  </w: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57A01" w:rsidRPr="007D6F02" w:rsidTr="000466C4">
              <w:trPr>
                <w:trHeight w:val="325"/>
                <w:jc w:val="center"/>
              </w:trPr>
              <w:tc>
                <w:tcPr>
                  <w:tcW w:w="1443" w:type="dxa"/>
                  <w:vMerge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9" w:type="dxa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7D6F02">
                    <w:rPr>
                      <w:rFonts w:ascii="仿宋" w:eastAsia="仿宋" w:hAnsi="仿宋" w:hint="eastAsia"/>
                      <w:sz w:val="24"/>
                      <w:szCs w:val="24"/>
                    </w:rPr>
                    <w:t>中间行SWIFT BIC CODE</w:t>
                  </w:r>
                </w:p>
              </w:tc>
              <w:tc>
                <w:tcPr>
                  <w:tcW w:w="4782" w:type="dxa"/>
                  <w:gridSpan w:val="2"/>
                  <w:shd w:val="clear" w:color="auto" w:fill="auto"/>
                  <w:vAlign w:val="center"/>
                </w:tcPr>
                <w:p w:rsidR="00A57A01" w:rsidRPr="007D6F02" w:rsidRDefault="00A57A01" w:rsidP="000466C4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43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7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.清算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限额申请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根据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申请业务的类型，填写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相应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的清算限额申请信息。</w:t>
            </w:r>
          </w:p>
        </w:tc>
      </w:tr>
      <w:tr w:rsidR="00A57A01" w:rsidRPr="007D6F02" w:rsidTr="000466C4">
        <w:trPr>
          <w:gridAfter w:val="1"/>
          <w:wAfter w:w="7" w:type="dxa"/>
          <w:trHeight w:val="277"/>
          <w:jc w:val="center"/>
        </w:trPr>
        <w:tc>
          <w:tcPr>
            <w:tcW w:w="1626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利率</w:t>
            </w:r>
            <w:r w:rsidRPr="007D6F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互换</w:t>
            </w:r>
          </w:p>
        </w:tc>
        <w:tc>
          <w:tcPr>
            <w:tcW w:w="3858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风险敞口限额申请量</w:t>
            </w:r>
          </w:p>
        </w:tc>
        <w:tc>
          <w:tcPr>
            <w:tcW w:w="4080" w:type="dxa"/>
            <w:gridSpan w:val="1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15"/>
          <w:jc w:val="center"/>
        </w:trPr>
        <w:tc>
          <w:tcPr>
            <w:tcW w:w="1626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标准债券远期</w:t>
            </w:r>
          </w:p>
        </w:tc>
        <w:tc>
          <w:tcPr>
            <w:tcW w:w="3858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清算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限额申请量</w:t>
            </w:r>
          </w:p>
        </w:tc>
        <w:tc>
          <w:tcPr>
            <w:tcW w:w="4080" w:type="dxa"/>
            <w:gridSpan w:val="1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77"/>
          <w:jc w:val="center"/>
        </w:trPr>
        <w:tc>
          <w:tcPr>
            <w:tcW w:w="1626" w:type="dxa"/>
            <w:gridSpan w:val="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债券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集中清算业务</w:t>
            </w:r>
          </w:p>
        </w:tc>
        <w:tc>
          <w:tcPr>
            <w:tcW w:w="3858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债券净额风险敞口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限额</w:t>
            </w:r>
          </w:p>
        </w:tc>
        <w:tc>
          <w:tcPr>
            <w:tcW w:w="4080" w:type="dxa"/>
            <w:gridSpan w:val="1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77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58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通用回购可融出限额</w:t>
            </w:r>
          </w:p>
        </w:tc>
        <w:tc>
          <w:tcPr>
            <w:tcW w:w="4080" w:type="dxa"/>
            <w:gridSpan w:val="1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57"/>
          <w:jc w:val="center"/>
        </w:trPr>
        <w:tc>
          <w:tcPr>
            <w:tcW w:w="1626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人民币外汇交易</w:t>
            </w:r>
            <w:r w:rsidRPr="007D6F02">
              <w:rPr>
                <w:rFonts w:ascii="仿宋" w:eastAsia="仿宋" w:hAnsi="仿宋" w:hint="eastAsia"/>
                <w:sz w:val="24"/>
                <w:szCs w:val="24"/>
              </w:rPr>
              <w:t>中央对手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清算</w:t>
            </w:r>
          </w:p>
        </w:tc>
        <w:tc>
          <w:tcPr>
            <w:tcW w:w="3858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风险敞口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限额（美元）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1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57"/>
          <w:jc w:val="center"/>
        </w:trPr>
        <w:tc>
          <w:tcPr>
            <w:tcW w:w="1626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外币对交易中央对手清算</w:t>
            </w:r>
          </w:p>
        </w:tc>
        <w:tc>
          <w:tcPr>
            <w:tcW w:w="3858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风险敞口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限额（美元）</w:t>
            </w:r>
          </w:p>
        </w:tc>
        <w:tc>
          <w:tcPr>
            <w:tcW w:w="4080" w:type="dxa"/>
            <w:gridSpan w:val="1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57"/>
          <w:jc w:val="center"/>
        </w:trPr>
        <w:tc>
          <w:tcPr>
            <w:tcW w:w="1626" w:type="dxa"/>
            <w:gridSpan w:val="5"/>
            <w:vMerge w:val="restart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外汇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竞价</w:t>
            </w:r>
          </w:p>
        </w:tc>
        <w:tc>
          <w:tcPr>
            <w:tcW w:w="3858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人民币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外汇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清算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限额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美元）</w:t>
            </w:r>
          </w:p>
        </w:tc>
        <w:tc>
          <w:tcPr>
            <w:tcW w:w="4080" w:type="dxa"/>
            <w:gridSpan w:val="1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457"/>
          <w:jc w:val="center"/>
        </w:trPr>
        <w:tc>
          <w:tcPr>
            <w:tcW w:w="1626" w:type="dxa"/>
            <w:gridSpan w:val="5"/>
            <w:vMerge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58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外币对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清算限额（美元）</w:t>
            </w:r>
          </w:p>
        </w:tc>
        <w:tc>
          <w:tcPr>
            <w:tcW w:w="4080" w:type="dxa"/>
            <w:gridSpan w:val="1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77"/>
          <w:jc w:val="center"/>
        </w:trPr>
        <w:tc>
          <w:tcPr>
            <w:tcW w:w="1626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信用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违约互换</w:t>
            </w:r>
          </w:p>
        </w:tc>
        <w:tc>
          <w:tcPr>
            <w:tcW w:w="3858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风险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敞口限额申请量</w:t>
            </w:r>
          </w:p>
        </w:tc>
        <w:tc>
          <w:tcPr>
            <w:tcW w:w="4080" w:type="dxa"/>
            <w:gridSpan w:val="1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77"/>
          <w:jc w:val="center"/>
        </w:trPr>
        <w:tc>
          <w:tcPr>
            <w:tcW w:w="1626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大宗商品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衍生品</w:t>
            </w:r>
          </w:p>
        </w:tc>
        <w:tc>
          <w:tcPr>
            <w:tcW w:w="3858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清算限额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申请量</w:t>
            </w:r>
          </w:p>
        </w:tc>
        <w:tc>
          <w:tcPr>
            <w:tcW w:w="4080" w:type="dxa"/>
            <w:gridSpan w:val="1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77"/>
          <w:jc w:val="center"/>
        </w:trPr>
        <w:tc>
          <w:tcPr>
            <w:tcW w:w="1626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  <w:p w:rsidR="00A57A01" w:rsidRPr="007D6F02" w:rsidRDefault="00A57A01" w:rsidP="000466C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7D6F0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</w:t>
            </w:r>
            <w:r w:rsidRPr="007D6F0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3858" w:type="dxa"/>
            <w:gridSpan w:val="17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19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77"/>
          <w:jc w:val="center"/>
        </w:trPr>
        <w:tc>
          <w:tcPr>
            <w:tcW w:w="1626" w:type="dxa"/>
            <w:gridSpan w:val="5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7D6F02">
              <w:rPr>
                <w:rFonts w:ascii="仿宋" w:eastAsia="仿宋" w:hAnsi="仿宋"/>
                <w:sz w:val="24"/>
                <w:szCs w:val="24"/>
              </w:rPr>
              <w:t>申报说明</w:t>
            </w:r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277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8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.持仓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限额申请</w:t>
            </w: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（仅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大宗商品衍生品业务填写）</w:t>
            </w:r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hint="eastAsia"/>
                <w:kern w:val="0"/>
                <w:sz w:val="24"/>
                <w:szCs w:val="24"/>
              </w:rPr>
              <w:t>请根据</w:t>
            </w:r>
            <w:r w:rsidRPr="007D6F02">
              <w:rPr>
                <w:rFonts w:ascii="仿宋" w:eastAsia="仿宋" w:hAnsi="仿宋"/>
                <w:kern w:val="0"/>
                <w:sz w:val="24"/>
                <w:szCs w:val="24"/>
              </w:rPr>
              <w:t>实际业务参与情况，申报持仓限额</w:t>
            </w:r>
          </w:p>
        </w:tc>
      </w:tr>
      <w:tr w:rsidR="00A57A01" w:rsidRPr="007D6F02" w:rsidTr="000466C4">
        <w:trPr>
          <w:gridAfter w:val="1"/>
          <w:wAfter w:w="7" w:type="dxa"/>
          <w:trHeight w:val="387"/>
          <w:jc w:val="center"/>
        </w:trPr>
        <w:tc>
          <w:tcPr>
            <w:tcW w:w="1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D6F02"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D6F02"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限额</w:t>
            </w:r>
            <w:r w:rsidRPr="007D6F02">
              <w:rPr>
                <w:rFonts w:ascii="Times New Roman" w:eastAsia="仿宋" w:hAnsi="Times New Roman"/>
                <w:kern w:val="0"/>
                <w:sz w:val="24"/>
                <w:szCs w:val="24"/>
              </w:rPr>
              <w:t>种类</w:t>
            </w:r>
          </w:p>
        </w:tc>
        <w:tc>
          <w:tcPr>
            <w:tcW w:w="210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D6F02"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申请</w:t>
            </w:r>
            <w:r w:rsidRPr="007D6F02">
              <w:rPr>
                <w:rFonts w:ascii="Times New Roman" w:eastAsia="仿宋" w:hAnsi="Times New Roman"/>
                <w:kern w:val="0"/>
                <w:sz w:val="24"/>
                <w:szCs w:val="24"/>
              </w:rPr>
              <w:t>限额（手）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D6F02"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D6F02"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限额</w:t>
            </w:r>
            <w:r w:rsidRPr="007D6F02">
              <w:rPr>
                <w:rFonts w:ascii="Times New Roman" w:eastAsia="仿宋" w:hAnsi="Times New Roman"/>
                <w:kern w:val="0"/>
                <w:sz w:val="24"/>
                <w:szCs w:val="24"/>
              </w:rPr>
              <w:t>种类</w:t>
            </w:r>
          </w:p>
        </w:tc>
        <w:tc>
          <w:tcPr>
            <w:tcW w:w="181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7D6F02"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申请</w:t>
            </w:r>
            <w:r w:rsidRPr="007D6F02">
              <w:rPr>
                <w:rFonts w:ascii="Times New Roman" w:eastAsia="仿宋" w:hAnsi="Times New Roman"/>
                <w:kern w:val="0"/>
                <w:sz w:val="24"/>
                <w:szCs w:val="24"/>
              </w:rPr>
              <w:t>限额（手）</w:t>
            </w:r>
          </w:p>
        </w:tc>
      </w:tr>
      <w:tr w:rsidR="00A57A01" w:rsidRPr="007D6F02" w:rsidTr="000466C4">
        <w:trPr>
          <w:gridAfter w:val="1"/>
          <w:wAfter w:w="7" w:type="dxa"/>
          <w:trHeight w:val="387"/>
          <w:jc w:val="center"/>
        </w:trPr>
        <w:tc>
          <w:tcPr>
            <w:tcW w:w="1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87"/>
          <w:jc w:val="center"/>
        </w:trPr>
        <w:tc>
          <w:tcPr>
            <w:tcW w:w="1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87"/>
          <w:jc w:val="center"/>
        </w:trPr>
        <w:tc>
          <w:tcPr>
            <w:tcW w:w="1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87"/>
          <w:jc w:val="center"/>
        </w:trPr>
        <w:tc>
          <w:tcPr>
            <w:tcW w:w="1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87"/>
          <w:jc w:val="center"/>
        </w:trPr>
        <w:tc>
          <w:tcPr>
            <w:tcW w:w="1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87"/>
          <w:jc w:val="center"/>
        </w:trPr>
        <w:tc>
          <w:tcPr>
            <w:tcW w:w="1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87"/>
          <w:jc w:val="center"/>
        </w:trPr>
        <w:tc>
          <w:tcPr>
            <w:tcW w:w="1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387"/>
          <w:jc w:val="center"/>
        </w:trPr>
        <w:tc>
          <w:tcPr>
            <w:tcW w:w="1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822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7D6F02">
              <w:rPr>
                <w:rFonts w:ascii="Times New Roman" w:eastAsia="仿宋" w:hAnsi="Times New Roman"/>
                <w:kern w:val="0"/>
                <w:sz w:val="24"/>
                <w:szCs w:val="24"/>
              </w:rPr>
              <w:t>9</w:t>
            </w:r>
            <w:r w:rsidRPr="007D6F02"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.</w:t>
            </w:r>
            <w:r w:rsidRPr="007D6F02"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增值税发票信息（清算会员）</w:t>
            </w:r>
          </w:p>
        </w:tc>
      </w:tr>
      <w:tr w:rsidR="00A57A01" w:rsidRPr="007D6F02" w:rsidTr="000466C4">
        <w:trPr>
          <w:gridAfter w:val="1"/>
          <w:wAfter w:w="7" w:type="dxa"/>
          <w:trHeight w:val="325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D6F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首次</w:t>
            </w:r>
            <w:r w:rsidRPr="007D6F0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申请参与业务的机构</w:t>
            </w:r>
            <w:r w:rsidRPr="007D6F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需按</w:t>
            </w:r>
            <w:r w:rsidRPr="007D6F0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以下通知要求提交增值税发票信息</w:t>
            </w:r>
          </w:p>
          <w:p w:rsidR="00A57A01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7" w:history="1">
              <w:r w:rsidRPr="00484627">
                <w:rPr>
                  <w:rStyle w:val="a6"/>
                  <w:rFonts w:ascii="仿宋" w:eastAsia="仿宋" w:hAnsi="仿宋" w:cs="宋体"/>
                  <w:kern w:val="0"/>
                  <w:sz w:val="24"/>
                  <w:szCs w:val="24"/>
                </w:rPr>
                <w:t>https://www.shclearing.com.cn/cpyyw/czxzjzn/detail_38.html?productDocClient/detail/40285281760dfdc801761c0671f810bf</w:t>
              </w:r>
            </w:hyperlink>
          </w:p>
          <w:p w:rsidR="00A57A01" w:rsidRPr="007D6F02" w:rsidRDefault="00A57A01" w:rsidP="000466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57A01" w:rsidRPr="007D6F02" w:rsidTr="000466C4">
        <w:trPr>
          <w:gridAfter w:val="1"/>
          <w:wAfter w:w="7" w:type="dxa"/>
          <w:trHeight w:val="822"/>
          <w:jc w:val="center"/>
        </w:trPr>
        <w:tc>
          <w:tcPr>
            <w:tcW w:w="9564" w:type="dxa"/>
            <w:gridSpan w:val="41"/>
            <w:shd w:val="clear" w:color="auto" w:fill="auto"/>
            <w:vAlign w:val="center"/>
          </w:tcPr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D6F02">
              <w:rPr>
                <w:rFonts w:ascii="仿宋" w:eastAsia="仿宋" w:hAnsi="仿宋" w:hint="eastAsia"/>
                <w:szCs w:val="21"/>
              </w:rPr>
              <w:t xml:space="preserve">                                         单位公章：</w:t>
            </w:r>
          </w:p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D6F02">
              <w:rPr>
                <w:rFonts w:ascii="仿宋" w:eastAsia="仿宋" w:hAnsi="仿宋" w:hint="eastAsia"/>
                <w:szCs w:val="21"/>
              </w:rPr>
              <w:t xml:space="preserve">                                           日期：</w:t>
            </w:r>
          </w:p>
          <w:p w:rsidR="00A57A01" w:rsidRPr="007D6F02" w:rsidRDefault="00A57A01" w:rsidP="000466C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D3C07">
              <w:rPr>
                <w:rFonts w:ascii="Times New Roman" w:eastAsia="仿宋" w:hAnsi="Times New Roman" w:hint="eastAsia"/>
                <w:szCs w:val="21"/>
              </w:rPr>
              <w:t>若申请表单涉及多页的，均需加盖骑缝章。</w:t>
            </w:r>
          </w:p>
        </w:tc>
      </w:tr>
    </w:tbl>
    <w:p w:rsidR="00944525" w:rsidRPr="00A57A01" w:rsidRDefault="00A57A01" w:rsidP="00A57A01">
      <w:r w:rsidRPr="007D6F02">
        <w:br w:type="page"/>
      </w:r>
    </w:p>
    <w:sectPr w:rsidR="00944525" w:rsidRPr="00A57A0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99" w:rsidRDefault="00DB7A99" w:rsidP="00DB7A99">
      <w:r>
        <w:separator/>
      </w:r>
    </w:p>
  </w:endnote>
  <w:endnote w:type="continuationSeparator" w:id="0">
    <w:p w:rsidR="00DB7A99" w:rsidRDefault="00DB7A99" w:rsidP="00DB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ngSong">
    <w:altName w:val="黑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389126"/>
      <w:docPartObj>
        <w:docPartGallery w:val="Page Numbers (Bottom of Page)"/>
        <w:docPartUnique/>
      </w:docPartObj>
    </w:sdtPr>
    <w:sdtContent>
      <w:p w:rsidR="00DB7A99" w:rsidRDefault="00DB7A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A01" w:rsidRPr="00A57A01">
          <w:rPr>
            <w:noProof/>
            <w:lang w:val="zh-CN"/>
          </w:rPr>
          <w:t>2</w:t>
        </w:r>
        <w:r>
          <w:fldChar w:fldCharType="end"/>
        </w:r>
      </w:p>
    </w:sdtContent>
  </w:sdt>
  <w:p w:rsidR="00DB7A99" w:rsidRDefault="00DB7A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99" w:rsidRDefault="00DB7A99" w:rsidP="00DB7A99">
      <w:r>
        <w:separator/>
      </w:r>
    </w:p>
  </w:footnote>
  <w:footnote w:type="continuationSeparator" w:id="0">
    <w:p w:rsidR="00DB7A99" w:rsidRDefault="00DB7A99" w:rsidP="00DB7A99">
      <w:r>
        <w:continuationSeparator/>
      </w:r>
    </w:p>
  </w:footnote>
  <w:footnote w:id="1">
    <w:p w:rsidR="00A57A01" w:rsidRPr="00A3011B" w:rsidRDefault="00A57A01" w:rsidP="00A57A01">
      <w:pPr>
        <w:pStyle w:val="af2"/>
      </w:pPr>
      <w:r>
        <w:rPr>
          <w:rStyle w:val="af3"/>
        </w:rPr>
        <w:footnoteRef/>
      </w:r>
      <w:r w:rsidRPr="005D6731">
        <w:rPr>
          <w:rFonts w:ascii="仿宋" w:eastAsia="仿宋" w:hAnsi="仿宋" w:hint="eastAsia"/>
          <w:sz w:val="24"/>
          <w:szCs w:val="24"/>
        </w:rPr>
        <w:t>人民币</w:t>
      </w:r>
      <w:r w:rsidRPr="005D6731">
        <w:rPr>
          <w:rFonts w:ascii="仿宋" w:eastAsia="仿宋" w:hAnsi="仿宋"/>
          <w:sz w:val="24"/>
          <w:szCs w:val="24"/>
        </w:rPr>
        <w:t>支付路径只支持人民币大额</w:t>
      </w:r>
      <w:r w:rsidRPr="005D6731">
        <w:rPr>
          <w:rFonts w:ascii="仿宋" w:eastAsia="仿宋" w:hAnsi="仿宋" w:hint="eastAsia"/>
          <w:sz w:val="24"/>
          <w:szCs w:val="24"/>
        </w:rPr>
        <w:t>支付</w:t>
      </w:r>
      <w:r w:rsidRPr="005D6731">
        <w:rPr>
          <w:rFonts w:ascii="仿宋" w:eastAsia="仿宋" w:hAnsi="仿宋"/>
          <w:sz w:val="24"/>
          <w:szCs w:val="24"/>
        </w:rPr>
        <w:t>系统。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514AE"/>
    <w:multiLevelType w:val="hybridMultilevel"/>
    <w:tmpl w:val="5C104E2C"/>
    <w:lvl w:ilvl="0" w:tplc="5F500EBE">
      <w:start w:val="1"/>
      <w:numFmt w:val="decimal"/>
      <w:pStyle w:val="a"/>
      <w:lvlText w:val="附件%1"/>
      <w:lvlJc w:val="left"/>
      <w:pPr>
        <w:ind w:left="420" w:hanging="420"/>
      </w:pPr>
      <w:rPr>
        <w:rFonts w:ascii="仿宋" w:eastAsia="仿宋" w:hAnsi="仿宋" w:hint="eastAsia"/>
        <w:b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2712B7"/>
    <w:multiLevelType w:val="hybridMultilevel"/>
    <w:tmpl w:val="04090015"/>
    <w:styleLink w:val="21"/>
    <w:lvl w:ilvl="0" w:tplc="04090015">
      <w:start w:val="1"/>
      <w:numFmt w:val="upperLetter"/>
      <w:lvlText w:val="%1."/>
      <w:lvlJc w:val="left"/>
      <w:pPr>
        <w:ind w:left="1530" w:hanging="1080"/>
      </w:pPr>
    </w:lvl>
    <w:lvl w:ilvl="1" w:tplc="04090019">
      <w:start w:val="1"/>
      <w:numFmt w:val="lowerLetter"/>
      <w:lvlText w:val="%2)"/>
      <w:lvlJc w:val="left"/>
      <w:pPr>
        <w:ind w:left="1290" w:hanging="420"/>
      </w:pPr>
    </w:lvl>
    <w:lvl w:ilvl="2" w:tplc="0409001B">
      <w:start w:val="1"/>
      <w:numFmt w:val="lowerRoman"/>
      <w:lvlText w:val="%3."/>
      <w:lvlJc w:val="right"/>
      <w:pPr>
        <w:ind w:left="1710" w:hanging="420"/>
      </w:pPr>
    </w:lvl>
    <w:lvl w:ilvl="3" w:tplc="0409000F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">
    <w:nsid w:val="42EC0FED"/>
    <w:multiLevelType w:val="multilevel"/>
    <w:tmpl w:val="F872F042"/>
    <w:styleLink w:val="2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eastAsia="仿宋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7FA4084A"/>
    <w:multiLevelType w:val="multilevel"/>
    <w:tmpl w:val="78DCFA0C"/>
    <w:lvl w:ilvl="0">
      <w:start w:val="1"/>
      <w:numFmt w:val="decimal"/>
      <w:pStyle w:val="1"/>
      <w:lvlText w:val="%1"/>
      <w:lvlJc w:val="left"/>
      <w:pPr>
        <w:ind w:left="852" w:hanging="432"/>
      </w:pPr>
      <w:rPr>
        <w:rFonts w:hint="eastAsia"/>
        <w:b/>
      </w:rPr>
    </w:lvl>
    <w:lvl w:ilvl="1">
      <w:start w:val="1"/>
      <w:numFmt w:val="decimal"/>
      <w:pStyle w:val="20"/>
      <w:lvlText w:val="%1.%2"/>
      <w:lvlJc w:val="left"/>
      <w:pPr>
        <w:ind w:left="1428" w:hanging="576"/>
      </w:pPr>
      <w:rPr>
        <w:rFonts w:hint="eastAsia"/>
        <w:b/>
      </w:rPr>
    </w:lvl>
    <w:lvl w:ilvl="2">
      <w:start w:val="1"/>
      <w:numFmt w:val="decimal"/>
      <w:pStyle w:val="3"/>
      <w:suff w:val="space"/>
      <w:lvlText w:val="%1.%2.%3"/>
      <w:lvlJc w:val="left"/>
      <w:pPr>
        <w:ind w:left="2564" w:hanging="72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571" w:hanging="720"/>
      </w:pPr>
      <w:rPr>
        <w:rFonts w:ascii="Calibri" w:hAnsi="Calibri" w:hint="default"/>
      </w:rPr>
    </w:lvl>
    <w:lvl w:ilvl="4">
      <w:start w:val="1"/>
      <w:numFmt w:val="decimal"/>
      <w:pStyle w:val="5"/>
      <w:lvlText w:val="%1.%2.%3.%4.%5"/>
      <w:lvlJc w:val="left"/>
      <w:pPr>
        <w:ind w:left="142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57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71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86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2004" w:hanging="1584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9"/>
    <w:rsid w:val="001B38E3"/>
    <w:rsid w:val="00201C48"/>
    <w:rsid w:val="009612D4"/>
    <w:rsid w:val="00A57A01"/>
    <w:rsid w:val="00D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4C367-1707-4E98-8C54-D5227074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7A9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上清所一级"/>
    <w:basedOn w:val="a0"/>
    <w:next w:val="a0"/>
    <w:link w:val="1Char"/>
    <w:uiPriority w:val="9"/>
    <w:qFormat/>
    <w:rsid w:val="00A57A01"/>
    <w:pPr>
      <w:keepNext/>
      <w:keepLines/>
      <w:numPr>
        <w:numId w:val="1"/>
      </w:numPr>
      <w:spacing w:before="340" w:after="330"/>
      <w:outlineLvl w:val="0"/>
    </w:pPr>
    <w:rPr>
      <w:b/>
      <w:bCs/>
      <w:kern w:val="44"/>
      <w:sz w:val="44"/>
      <w:szCs w:val="44"/>
    </w:rPr>
  </w:style>
  <w:style w:type="paragraph" w:styleId="20">
    <w:name w:val="heading 2"/>
    <w:aliases w:val="上清所二级"/>
    <w:basedOn w:val="a0"/>
    <w:next w:val="a0"/>
    <w:link w:val="2Char"/>
    <w:uiPriority w:val="9"/>
    <w:unhideWhenUsed/>
    <w:qFormat/>
    <w:rsid w:val="00A57A01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仿宋" w:hAnsi="Cambria"/>
      <w:b/>
      <w:bCs/>
      <w:sz w:val="30"/>
      <w:szCs w:val="32"/>
    </w:rPr>
  </w:style>
  <w:style w:type="paragraph" w:styleId="3">
    <w:name w:val="heading 3"/>
    <w:aliases w:val="上清所三级"/>
    <w:basedOn w:val="a0"/>
    <w:next w:val="a0"/>
    <w:link w:val="3Char"/>
    <w:uiPriority w:val="9"/>
    <w:unhideWhenUsed/>
    <w:qFormat/>
    <w:rsid w:val="00A57A0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Cs/>
      <w:sz w:val="30"/>
      <w:szCs w:val="32"/>
    </w:rPr>
  </w:style>
  <w:style w:type="paragraph" w:styleId="4">
    <w:name w:val="heading 4"/>
    <w:aliases w:val="上清所四级标题"/>
    <w:basedOn w:val="5"/>
    <w:next w:val="a0"/>
    <w:link w:val="4Char"/>
    <w:autoRedefine/>
    <w:uiPriority w:val="9"/>
    <w:unhideWhenUsed/>
    <w:qFormat/>
    <w:rsid w:val="00A57A01"/>
    <w:pPr>
      <w:numPr>
        <w:ilvl w:val="3"/>
      </w:numPr>
      <w:spacing w:before="0" w:after="0" w:line="360" w:lineRule="auto"/>
      <w:outlineLvl w:val="3"/>
    </w:pPr>
    <w:rPr>
      <w:rFonts w:ascii="仿宋" w:hAnsi="仿宋"/>
      <w:b w:val="0"/>
      <w:bCs w:val="0"/>
      <w:sz w:val="30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A57A0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eastAsia="仿宋"/>
      <w:b/>
      <w:bCs/>
      <w:kern w:val="0"/>
      <w:sz w:val="28"/>
      <w:szCs w:val="28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A57A0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/>
      <w:b/>
      <w:bCs/>
      <w:sz w:val="24"/>
      <w:szCs w:val="24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A57A0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仿宋" w:eastAsia="仿宋" w:hAnsi="仿宋"/>
      <w:b/>
      <w:bCs/>
      <w:sz w:val="24"/>
      <w:szCs w:val="24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A57A0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libri Light" w:hAnsi="Calibri Light"/>
      <w:sz w:val="24"/>
      <w:szCs w:val="24"/>
    </w:rPr>
  </w:style>
  <w:style w:type="paragraph" w:styleId="9">
    <w:name w:val="heading 9"/>
    <w:basedOn w:val="a0"/>
    <w:next w:val="a0"/>
    <w:link w:val="9Char"/>
    <w:uiPriority w:val="9"/>
    <w:unhideWhenUsed/>
    <w:qFormat/>
    <w:rsid w:val="00A57A0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libri Light" w:hAnsi="Calibri Light"/>
      <w:sz w:val="3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DB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B7A9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DB7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B7A99"/>
    <w:rPr>
      <w:rFonts w:ascii="Calibri" w:eastAsia="宋体" w:hAnsi="Calibri" w:cs="Times New Roman"/>
      <w:sz w:val="18"/>
      <w:szCs w:val="18"/>
    </w:rPr>
  </w:style>
  <w:style w:type="character" w:styleId="a6">
    <w:name w:val="Hyperlink"/>
    <w:uiPriority w:val="99"/>
    <w:unhideWhenUsed/>
    <w:rsid w:val="00201C48"/>
    <w:rPr>
      <w:color w:val="0000FF"/>
      <w:u w:val="single"/>
    </w:rPr>
  </w:style>
  <w:style w:type="character" w:customStyle="1" w:styleId="1Char">
    <w:name w:val="标题 1 Char"/>
    <w:aliases w:val="上清所一级 Char"/>
    <w:basedOn w:val="a1"/>
    <w:link w:val="1"/>
    <w:uiPriority w:val="9"/>
    <w:rsid w:val="00A57A0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上清所二级 Char"/>
    <w:basedOn w:val="a1"/>
    <w:link w:val="20"/>
    <w:uiPriority w:val="9"/>
    <w:rsid w:val="00A57A01"/>
    <w:rPr>
      <w:rFonts w:ascii="Cambria" w:eastAsia="仿宋" w:hAnsi="Cambria" w:cs="Times New Roman"/>
      <w:b/>
      <w:bCs/>
      <w:sz w:val="30"/>
      <w:szCs w:val="32"/>
    </w:rPr>
  </w:style>
  <w:style w:type="character" w:customStyle="1" w:styleId="3Char">
    <w:name w:val="标题 3 Char"/>
    <w:aliases w:val="上清所三级 Char"/>
    <w:basedOn w:val="a1"/>
    <w:link w:val="3"/>
    <w:uiPriority w:val="9"/>
    <w:rsid w:val="00A57A01"/>
    <w:rPr>
      <w:rFonts w:ascii="Calibri" w:eastAsia="仿宋" w:hAnsi="Calibri" w:cs="Times New Roman"/>
      <w:bCs/>
      <w:sz w:val="30"/>
      <w:szCs w:val="32"/>
    </w:rPr>
  </w:style>
  <w:style w:type="character" w:customStyle="1" w:styleId="4Char">
    <w:name w:val="标题 4 Char"/>
    <w:aliases w:val="上清所四级标题 Char"/>
    <w:basedOn w:val="a1"/>
    <w:link w:val="4"/>
    <w:uiPriority w:val="9"/>
    <w:rsid w:val="00A57A01"/>
    <w:rPr>
      <w:rFonts w:ascii="仿宋" w:eastAsia="仿宋" w:hAnsi="仿宋" w:cs="Times New Roman"/>
      <w:kern w:val="0"/>
      <w:sz w:val="30"/>
      <w:szCs w:val="28"/>
    </w:rPr>
  </w:style>
  <w:style w:type="character" w:customStyle="1" w:styleId="5Char">
    <w:name w:val="标题 5 Char"/>
    <w:basedOn w:val="a1"/>
    <w:link w:val="5"/>
    <w:uiPriority w:val="9"/>
    <w:rsid w:val="00A57A01"/>
    <w:rPr>
      <w:rFonts w:ascii="Calibri" w:eastAsia="仿宋" w:hAnsi="Calibri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1"/>
    <w:link w:val="6"/>
    <w:uiPriority w:val="9"/>
    <w:rsid w:val="00A57A01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57A01"/>
    <w:rPr>
      <w:rFonts w:ascii="仿宋" w:eastAsia="仿宋" w:hAnsi="仿宋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rsid w:val="00A57A01"/>
    <w:rPr>
      <w:rFonts w:ascii="Calibri Light" w:eastAsia="宋体" w:hAnsi="Calibri Light" w:cs="Times New Roman"/>
      <w:sz w:val="24"/>
      <w:szCs w:val="24"/>
    </w:rPr>
  </w:style>
  <w:style w:type="character" w:customStyle="1" w:styleId="9Char">
    <w:name w:val="标题 9 Char"/>
    <w:basedOn w:val="a1"/>
    <w:link w:val="9"/>
    <w:uiPriority w:val="9"/>
    <w:rsid w:val="00A57A01"/>
    <w:rPr>
      <w:rFonts w:ascii="Calibri Light" w:eastAsia="宋体" w:hAnsi="Calibri Light" w:cs="Times New Roman"/>
      <w:sz w:val="30"/>
      <w:szCs w:val="21"/>
    </w:rPr>
  </w:style>
  <w:style w:type="paragraph" w:styleId="a7">
    <w:name w:val="List Paragraph"/>
    <w:basedOn w:val="a0"/>
    <w:link w:val="Char1"/>
    <w:uiPriority w:val="34"/>
    <w:qFormat/>
    <w:rsid w:val="00A57A01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A57A01"/>
    <w:rPr>
      <w:kern w:val="0"/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A57A01"/>
    <w:rPr>
      <w:rFonts w:ascii="Calibri" w:eastAsia="宋体" w:hAnsi="Calibri" w:cs="Times New Roman"/>
      <w:kern w:val="0"/>
      <w:sz w:val="18"/>
      <w:szCs w:val="18"/>
    </w:rPr>
  </w:style>
  <w:style w:type="paragraph" w:styleId="a9">
    <w:name w:val="Document Map"/>
    <w:basedOn w:val="a0"/>
    <w:link w:val="Char3"/>
    <w:uiPriority w:val="99"/>
    <w:semiHidden/>
    <w:unhideWhenUsed/>
    <w:rsid w:val="00A57A01"/>
    <w:rPr>
      <w:rFonts w:ascii="宋体"/>
      <w:kern w:val="0"/>
      <w:sz w:val="18"/>
      <w:szCs w:val="18"/>
    </w:rPr>
  </w:style>
  <w:style w:type="character" w:customStyle="1" w:styleId="Char3">
    <w:name w:val="文档结构图 Char"/>
    <w:basedOn w:val="a1"/>
    <w:link w:val="a9"/>
    <w:uiPriority w:val="99"/>
    <w:semiHidden/>
    <w:rsid w:val="00A57A01"/>
    <w:rPr>
      <w:rFonts w:ascii="宋体" w:eastAsia="宋体" w:hAnsi="Calibri" w:cs="Times New Roman"/>
      <w:kern w:val="0"/>
      <w:sz w:val="18"/>
      <w:szCs w:val="18"/>
    </w:rPr>
  </w:style>
  <w:style w:type="paragraph" w:customStyle="1" w:styleId="Default">
    <w:name w:val="Default"/>
    <w:uiPriority w:val="99"/>
    <w:qFormat/>
    <w:rsid w:val="00A57A0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a">
    <w:name w:val="Body Text"/>
    <w:basedOn w:val="a0"/>
    <w:link w:val="Char4"/>
    <w:rsid w:val="00A57A01"/>
    <w:rPr>
      <w:rFonts w:ascii="Times New Roman" w:hAnsi="Times New Roman"/>
      <w:kern w:val="0"/>
      <w:sz w:val="32"/>
      <w:szCs w:val="24"/>
    </w:rPr>
  </w:style>
  <w:style w:type="character" w:customStyle="1" w:styleId="Char4">
    <w:name w:val="正文文本 Char"/>
    <w:basedOn w:val="a1"/>
    <w:link w:val="aa"/>
    <w:rsid w:val="00A57A01"/>
    <w:rPr>
      <w:rFonts w:ascii="Times New Roman" w:eastAsia="宋体" w:hAnsi="Times New Roman" w:cs="Times New Roman"/>
      <w:kern w:val="0"/>
      <w:sz w:val="32"/>
      <w:szCs w:val="24"/>
    </w:rPr>
  </w:style>
  <w:style w:type="paragraph" w:styleId="ab">
    <w:name w:val="Normal (Web)"/>
    <w:basedOn w:val="Default"/>
    <w:next w:val="Default"/>
    <w:uiPriority w:val="99"/>
    <w:rsid w:val="00A57A01"/>
    <w:rPr>
      <w:rFonts w:ascii="FangSong" w:eastAsia="FangSong" w:cs="Times New Roman"/>
      <w:color w:val="auto"/>
    </w:rPr>
  </w:style>
  <w:style w:type="character" w:styleId="ac">
    <w:name w:val="annotation reference"/>
    <w:uiPriority w:val="99"/>
    <w:unhideWhenUsed/>
    <w:rsid w:val="00A57A01"/>
    <w:rPr>
      <w:sz w:val="21"/>
      <w:szCs w:val="21"/>
    </w:rPr>
  </w:style>
  <w:style w:type="paragraph" w:styleId="ad">
    <w:name w:val="annotation text"/>
    <w:basedOn w:val="a0"/>
    <w:link w:val="Char5"/>
    <w:uiPriority w:val="99"/>
    <w:unhideWhenUsed/>
    <w:rsid w:val="00A57A01"/>
    <w:pPr>
      <w:jc w:val="left"/>
    </w:pPr>
  </w:style>
  <w:style w:type="character" w:customStyle="1" w:styleId="Char5">
    <w:name w:val="批注文字 Char"/>
    <w:basedOn w:val="a1"/>
    <w:link w:val="ad"/>
    <w:uiPriority w:val="99"/>
    <w:rsid w:val="00A57A01"/>
    <w:rPr>
      <w:rFonts w:ascii="Calibri" w:eastAsia="宋体" w:hAnsi="Calibri" w:cs="Times New Roman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A57A01"/>
    <w:rPr>
      <w:b/>
      <w:bCs/>
      <w:kern w:val="0"/>
      <w:sz w:val="20"/>
      <w:szCs w:val="20"/>
    </w:rPr>
  </w:style>
  <w:style w:type="character" w:customStyle="1" w:styleId="Char6">
    <w:name w:val="批注主题 Char"/>
    <w:basedOn w:val="Char5"/>
    <w:link w:val="ae"/>
    <w:uiPriority w:val="99"/>
    <w:semiHidden/>
    <w:rsid w:val="00A57A01"/>
    <w:rPr>
      <w:rFonts w:ascii="Calibri" w:eastAsia="宋体" w:hAnsi="Calibri" w:cs="Times New Roman"/>
      <w:b/>
      <w:bCs/>
      <w:kern w:val="0"/>
      <w:sz w:val="20"/>
      <w:szCs w:val="20"/>
    </w:rPr>
  </w:style>
  <w:style w:type="paragraph" w:styleId="TOC">
    <w:name w:val="TOC Heading"/>
    <w:basedOn w:val="1"/>
    <w:next w:val="a0"/>
    <w:uiPriority w:val="39"/>
    <w:unhideWhenUsed/>
    <w:qFormat/>
    <w:rsid w:val="00A57A0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0">
    <w:name w:val="toc 1"/>
    <w:basedOn w:val="a0"/>
    <w:next w:val="a0"/>
    <w:autoRedefine/>
    <w:uiPriority w:val="39"/>
    <w:unhideWhenUsed/>
    <w:rsid w:val="00A57A01"/>
    <w:pPr>
      <w:tabs>
        <w:tab w:val="left" w:pos="420"/>
        <w:tab w:val="left" w:pos="840"/>
        <w:tab w:val="right" w:leader="dot" w:pos="8296"/>
      </w:tabs>
      <w:spacing w:before="120" w:line="360" w:lineRule="auto"/>
      <w:jc w:val="left"/>
    </w:pPr>
    <w:rPr>
      <w:rFonts w:ascii="黑体" w:eastAsia="黑体" w:hAnsi="黑体"/>
      <w:bCs/>
      <w:noProof/>
      <w:kern w:val="0"/>
      <w:sz w:val="32"/>
      <w:szCs w:val="32"/>
    </w:rPr>
  </w:style>
  <w:style w:type="paragraph" w:styleId="22">
    <w:name w:val="toc 2"/>
    <w:basedOn w:val="a0"/>
    <w:next w:val="a0"/>
    <w:autoRedefine/>
    <w:uiPriority w:val="39"/>
    <w:unhideWhenUsed/>
    <w:rsid w:val="00A57A01"/>
    <w:pPr>
      <w:tabs>
        <w:tab w:val="left" w:pos="840"/>
        <w:tab w:val="right" w:leader="dot" w:pos="8296"/>
      </w:tabs>
      <w:spacing w:before="120"/>
      <w:ind w:left="210"/>
      <w:jc w:val="left"/>
    </w:pPr>
    <w:rPr>
      <w:rFonts w:ascii="黑体" w:eastAsia="黑体" w:hAnsi="黑体"/>
      <w:i/>
      <w:iCs/>
      <w:noProof/>
      <w:sz w:val="20"/>
      <w:szCs w:val="20"/>
    </w:rPr>
  </w:style>
  <w:style w:type="paragraph" w:styleId="30">
    <w:name w:val="toc 3"/>
    <w:basedOn w:val="a0"/>
    <w:next w:val="a0"/>
    <w:autoRedefine/>
    <w:uiPriority w:val="39"/>
    <w:unhideWhenUsed/>
    <w:rsid w:val="00A57A01"/>
    <w:pPr>
      <w:tabs>
        <w:tab w:val="right" w:leader="dot" w:pos="8296"/>
      </w:tabs>
      <w:ind w:left="420"/>
      <w:jc w:val="left"/>
    </w:pPr>
    <w:rPr>
      <w:sz w:val="20"/>
      <w:szCs w:val="20"/>
    </w:rPr>
  </w:style>
  <w:style w:type="character" w:styleId="af">
    <w:name w:val="Strong"/>
    <w:uiPriority w:val="22"/>
    <w:qFormat/>
    <w:rsid w:val="00A57A01"/>
    <w:rPr>
      <w:b/>
      <w:bCs/>
    </w:rPr>
  </w:style>
  <w:style w:type="paragraph" w:styleId="af0">
    <w:name w:val="Revision"/>
    <w:hidden/>
    <w:uiPriority w:val="99"/>
    <w:semiHidden/>
    <w:rsid w:val="00A57A01"/>
    <w:rPr>
      <w:rFonts w:ascii="Calibri" w:eastAsia="宋体" w:hAnsi="Calibri" w:cs="Times New Roman"/>
    </w:rPr>
  </w:style>
  <w:style w:type="table" w:styleId="af1">
    <w:name w:val="Table Grid"/>
    <w:basedOn w:val="a2"/>
    <w:uiPriority w:val="3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0"/>
    <w:link w:val="Char7"/>
    <w:uiPriority w:val="99"/>
    <w:unhideWhenUsed/>
    <w:rsid w:val="00A57A01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1"/>
    <w:link w:val="af2"/>
    <w:uiPriority w:val="99"/>
    <w:rsid w:val="00A57A01"/>
    <w:rPr>
      <w:rFonts w:ascii="Calibri" w:eastAsia="宋体" w:hAnsi="Calibri" w:cs="Times New Roman"/>
      <w:sz w:val="18"/>
      <w:szCs w:val="18"/>
    </w:rPr>
  </w:style>
  <w:style w:type="character" w:styleId="af3">
    <w:name w:val="footnote reference"/>
    <w:uiPriority w:val="99"/>
    <w:unhideWhenUsed/>
    <w:rsid w:val="00A57A01"/>
    <w:rPr>
      <w:vertAlign w:val="superscript"/>
    </w:rPr>
  </w:style>
  <w:style w:type="character" w:styleId="af4">
    <w:name w:val="Placeholder Text"/>
    <w:uiPriority w:val="99"/>
    <w:semiHidden/>
    <w:rsid w:val="00A57A01"/>
    <w:rPr>
      <w:color w:val="808080"/>
    </w:rPr>
  </w:style>
  <w:style w:type="paragraph" w:customStyle="1" w:styleId="af5">
    <w:name w:val="公文正文"/>
    <w:basedOn w:val="a0"/>
    <w:link w:val="Char8"/>
    <w:qFormat/>
    <w:rsid w:val="00A57A01"/>
    <w:pPr>
      <w:spacing w:line="360" w:lineRule="auto"/>
      <w:ind w:firstLineChars="200" w:firstLine="200"/>
    </w:pPr>
    <w:rPr>
      <w:rFonts w:ascii="Times New Roman" w:eastAsia="仿宋" w:hAnsi="Times New Roman"/>
      <w:sz w:val="30"/>
      <w:szCs w:val="24"/>
    </w:rPr>
  </w:style>
  <w:style w:type="character" w:customStyle="1" w:styleId="Char8">
    <w:name w:val="公文正文 Char"/>
    <w:link w:val="af5"/>
    <w:rsid w:val="00A57A01"/>
    <w:rPr>
      <w:rFonts w:ascii="Times New Roman" w:eastAsia="仿宋" w:hAnsi="Times New Roman" w:cs="Times New Roman"/>
      <w:sz w:val="30"/>
      <w:szCs w:val="24"/>
    </w:rPr>
  </w:style>
  <w:style w:type="paragraph" w:styleId="af6">
    <w:name w:val="Title"/>
    <w:basedOn w:val="a0"/>
    <w:next w:val="a0"/>
    <w:link w:val="Char9"/>
    <w:uiPriority w:val="10"/>
    <w:qFormat/>
    <w:rsid w:val="00A57A01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9">
    <w:name w:val="标题 Char"/>
    <w:basedOn w:val="a1"/>
    <w:link w:val="af6"/>
    <w:uiPriority w:val="10"/>
    <w:rsid w:val="00A57A01"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default0">
    <w:name w:val="default"/>
    <w:basedOn w:val="a0"/>
    <w:uiPriority w:val="99"/>
    <w:rsid w:val="00A57A01"/>
    <w:pPr>
      <w:widowControl/>
      <w:autoSpaceDE w:val="0"/>
      <w:autoSpaceDN w:val="0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40">
    <w:name w:val="toc 4"/>
    <w:basedOn w:val="a0"/>
    <w:next w:val="a0"/>
    <w:autoRedefine/>
    <w:uiPriority w:val="39"/>
    <w:unhideWhenUsed/>
    <w:rsid w:val="00A57A01"/>
    <w:pPr>
      <w:ind w:left="630"/>
      <w:jc w:val="left"/>
    </w:pPr>
    <w:rPr>
      <w:sz w:val="20"/>
      <w:szCs w:val="20"/>
    </w:rPr>
  </w:style>
  <w:style w:type="paragraph" w:styleId="50">
    <w:name w:val="toc 5"/>
    <w:basedOn w:val="a0"/>
    <w:next w:val="a0"/>
    <w:autoRedefine/>
    <w:uiPriority w:val="39"/>
    <w:unhideWhenUsed/>
    <w:rsid w:val="00A57A01"/>
    <w:pPr>
      <w:ind w:left="840"/>
      <w:jc w:val="left"/>
    </w:pPr>
    <w:rPr>
      <w:sz w:val="20"/>
      <w:szCs w:val="20"/>
    </w:rPr>
  </w:style>
  <w:style w:type="paragraph" w:styleId="60">
    <w:name w:val="toc 6"/>
    <w:basedOn w:val="a0"/>
    <w:next w:val="a0"/>
    <w:autoRedefine/>
    <w:uiPriority w:val="39"/>
    <w:unhideWhenUsed/>
    <w:rsid w:val="00A57A01"/>
    <w:pPr>
      <w:ind w:left="1050"/>
      <w:jc w:val="left"/>
    </w:pPr>
    <w:rPr>
      <w:sz w:val="20"/>
      <w:szCs w:val="20"/>
    </w:rPr>
  </w:style>
  <w:style w:type="paragraph" w:styleId="70">
    <w:name w:val="toc 7"/>
    <w:basedOn w:val="a0"/>
    <w:next w:val="a0"/>
    <w:autoRedefine/>
    <w:uiPriority w:val="39"/>
    <w:unhideWhenUsed/>
    <w:rsid w:val="00A57A01"/>
    <w:pPr>
      <w:ind w:left="1260"/>
      <w:jc w:val="left"/>
    </w:pPr>
    <w:rPr>
      <w:sz w:val="20"/>
      <w:szCs w:val="20"/>
    </w:rPr>
  </w:style>
  <w:style w:type="paragraph" w:styleId="80">
    <w:name w:val="toc 8"/>
    <w:basedOn w:val="a0"/>
    <w:next w:val="a0"/>
    <w:autoRedefine/>
    <w:uiPriority w:val="39"/>
    <w:unhideWhenUsed/>
    <w:rsid w:val="00A57A01"/>
    <w:pPr>
      <w:ind w:left="1470"/>
      <w:jc w:val="left"/>
    </w:pPr>
    <w:rPr>
      <w:sz w:val="20"/>
      <w:szCs w:val="20"/>
    </w:rPr>
  </w:style>
  <w:style w:type="paragraph" w:styleId="90">
    <w:name w:val="toc 9"/>
    <w:basedOn w:val="a0"/>
    <w:next w:val="a0"/>
    <w:autoRedefine/>
    <w:uiPriority w:val="39"/>
    <w:unhideWhenUsed/>
    <w:rsid w:val="00A57A01"/>
    <w:pPr>
      <w:ind w:left="1680"/>
      <w:jc w:val="left"/>
    </w:pPr>
    <w:rPr>
      <w:sz w:val="20"/>
      <w:szCs w:val="20"/>
    </w:rPr>
  </w:style>
  <w:style w:type="character" w:customStyle="1" w:styleId="3Char0">
    <w:name w:val="3 Char"/>
    <w:link w:val="31"/>
    <w:locked/>
    <w:rsid w:val="00A57A01"/>
    <w:rPr>
      <w:rFonts w:ascii="华文仿宋" w:eastAsia="华文仿宋" w:hAnsi="华文仿宋"/>
      <w:b/>
    </w:rPr>
  </w:style>
  <w:style w:type="paragraph" w:customStyle="1" w:styleId="31">
    <w:name w:val="3"/>
    <w:basedOn w:val="a0"/>
    <w:link w:val="3Char0"/>
    <w:rsid w:val="00A57A01"/>
    <w:pPr>
      <w:ind w:left="1260"/>
    </w:pPr>
    <w:rPr>
      <w:rFonts w:ascii="华文仿宋" w:eastAsia="华文仿宋" w:hAnsi="华文仿宋" w:cstheme="minorBidi"/>
      <w:b/>
    </w:rPr>
  </w:style>
  <w:style w:type="paragraph" w:styleId="af7">
    <w:name w:val="Date"/>
    <w:basedOn w:val="a0"/>
    <w:next w:val="a0"/>
    <w:link w:val="Chara"/>
    <w:uiPriority w:val="99"/>
    <w:unhideWhenUsed/>
    <w:rsid w:val="00A57A01"/>
    <w:pPr>
      <w:ind w:leftChars="2500" w:left="100"/>
    </w:pPr>
    <w:rPr>
      <w:kern w:val="0"/>
      <w:sz w:val="20"/>
      <w:szCs w:val="20"/>
    </w:rPr>
  </w:style>
  <w:style w:type="character" w:customStyle="1" w:styleId="Chara">
    <w:name w:val="日期 Char"/>
    <w:basedOn w:val="a1"/>
    <w:link w:val="af7"/>
    <w:uiPriority w:val="99"/>
    <w:rsid w:val="00A57A01"/>
    <w:rPr>
      <w:rFonts w:ascii="Calibri" w:eastAsia="宋体" w:hAnsi="Calibri" w:cs="Times New Roman"/>
      <w:kern w:val="0"/>
      <w:sz w:val="20"/>
      <w:szCs w:val="20"/>
    </w:rPr>
  </w:style>
  <w:style w:type="table" w:customStyle="1" w:styleId="23">
    <w:name w:val="网格型2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caption"/>
    <w:basedOn w:val="a0"/>
    <w:next w:val="a0"/>
    <w:uiPriority w:val="35"/>
    <w:unhideWhenUsed/>
    <w:qFormat/>
    <w:rsid w:val="00A57A01"/>
    <w:pPr>
      <w:jc w:val="center"/>
    </w:pPr>
    <w:rPr>
      <w:rFonts w:ascii="仿宋" w:eastAsia="仿宋" w:hAnsi="仿宋"/>
      <w:sz w:val="28"/>
      <w:szCs w:val="28"/>
    </w:rPr>
  </w:style>
  <w:style w:type="numbering" w:customStyle="1" w:styleId="2">
    <w:name w:val="样式2"/>
    <w:uiPriority w:val="99"/>
    <w:rsid w:val="00A57A01"/>
    <w:pPr>
      <w:numPr>
        <w:numId w:val="2"/>
      </w:numPr>
    </w:pPr>
  </w:style>
  <w:style w:type="paragraph" w:styleId="a">
    <w:name w:val="Subtitle"/>
    <w:basedOn w:val="a0"/>
    <w:next w:val="a0"/>
    <w:link w:val="Charb"/>
    <w:uiPriority w:val="11"/>
    <w:qFormat/>
    <w:rsid w:val="00A57A01"/>
    <w:pPr>
      <w:numPr>
        <w:numId w:val="3"/>
      </w:numPr>
      <w:spacing w:before="240" w:after="60" w:line="312" w:lineRule="auto"/>
      <w:jc w:val="left"/>
      <w:outlineLvl w:val="1"/>
    </w:pPr>
    <w:rPr>
      <w:rFonts w:ascii="仿宋" w:eastAsia="仿宋" w:hAnsi="仿宋"/>
      <w:bCs/>
      <w:kern w:val="28"/>
      <w:sz w:val="30"/>
      <w:szCs w:val="30"/>
    </w:rPr>
  </w:style>
  <w:style w:type="character" w:customStyle="1" w:styleId="Charb">
    <w:name w:val="副标题 Char"/>
    <w:basedOn w:val="a1"/>
    <w:link w:val="a"/>
    <w:uiPriority w:val="11"/>
    <w:rsid w:val="00A57A01"/>
    <w:rPr>
      <w:rFonts w:ascii="仿宋" w:eastAsia="仿宋" w:hAnsi="仿宋" w:cs="Times New Roman"/>
      <w:bCs/>
      <w:kern w:val="28"/>
      <w:sz w:val="30"/>
      <w:szCs w:val="30"/>
    </w:rPr>
  </w:style>
  <w:style w:type="table" w:customStyle="1" w:styleId="11">
    <w:name w:val="网格型1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无列表1"/>
    <w:next w:val="a3"/>
    <w:uiPriority w:val="99"/>
    <w:semiHidden/>
    <w:unhideWhenUsed/>
    <w:rsid w:val="00A57A01"/>
  </w:style>
  <w:style w:type="table" w:customStyle="1" w:styleId="110">
    <w:name w:val="网格型11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semiHidden/>
    <w:unhideWhenUsed/>
    <w:rsid w:val="00A57A01"/>
    <w:rPr>
      <w:color w:val="954F72"/>
      <w:u w:val="single"/>
    </w:rPr>
  </w:style>
  <w:style w:type="paragraph" w:styleId="afa">
    <w:name w:val="No Spacing"/>
    <w:uiPriority w:val="1"/>
    <w:qFormat/>
    <w:rsid w:val="00A57A0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3">
    <w:name w:val="列出段落1"/>
    <w:basedOn w:val="a0"/>
    <w:uiPriority w:val="99"/>
    <w:rsid w:val="00A57A01"/>
    <w:pPr>
      <w:ind w:firstLineChars="200" w:firstLine="420"/>
    </w:pPr>
  </w:style>
  <w:style w:type="numbering" w:customStyle="1" w:styleId="24">
    <w:name w:val="无列表2"/>
    <w:next w:val="a3"/>
    <w:uiPriority w:val="99"/>
    <w:semiHidden/>
    <w:unhideWhenUsed/>
    <w:rsid w:val="00A57A01"/>
  </w:style>
  <w:style w:type="table" w:customStyle="1" w:styleId="32">
    <w:name w:val="网格型3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样式21"/>
    <w:uiPriority w:val="99"/>
    <w:rsid w:val="00A57A01"/>
    <w:pPr>
      <w:numPr>
        <w:numId w:val="4"/>
      </w:numPr>
    </w:pPr>
  </w:style>
  <w:style w:type="table" w:customStyle="1" w:styleId="120">
    <w:name w:val="网格型12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无列表11"/>
    <w:next w:val="a3"/>
    <w:uiPriority w:val="99"/>
    <w:semiHidden/>
    <w:unhideWhenUsed/>
    <w:rsid w:val="00A57A01"/>
  </w:style>
  <w:style w:type="table" w:customStyle="1" w:styleId="210">
    <w:name w:val="网格型21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网格型111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网格型4"/>
    <w:basedOn w:val="a2"/>
    <w:next w:val="af1"/>
    <w:uiPriority w:val="3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Char"/>
    <w:uiPriority w:val="99"/>
    <w:semiHidden/>
    <w:unhideWhenUsed/>
    <w:rsid w:val="00A57A01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1"/>
    <w:link w:val="HTML"/>
    <w:uiPriority w:val="99"/>
    <w:semiHidden/>
    <w:rsid w:val="00A57A01"/>
    <w:rPr>
      <w:rFonts w:ascii="Courier New" w:eastAsia="宋体" w:hAnsi="Courier New" w:cs="Courier New"/>
      <w:sz w:val="20"/>
      <w:szCs w:val="20"/>
    </w:rPr>
  </w:style>
  <w:style w:type="character" w:customStyle="1" w:styleId="Char1">
    <w:name w:val="列出段落 Char"/>
    <w:link w:val="a7"/>
    <w:uiPriority w:val="34"/>
    <w:qFormat/>
    <w:rsid w:val="00A57A01"/>
    <w:rPr>
      <w:rFonts w:ascii="Calibri" w:eastAsia="宋体" w:hAnsi="Calibri" w:cs="Times New Roman"/>
    </w:rPr>
  </w:style>
  <w:style w:type="paragraph" w:styleId="afb">
    <w:name w:val="Plain Text"/>
    <w:basedOn w:val="a0"/>
    <w:link w:val="Charc"/>
    <w:uiPriority w:val="99"/>
    <w:semiHidden/>
    <w:unhideWhenUsed/>
    <w:rsid w:val="00A57A01"/>
    <w:pPr>
      <w:widowControl/>
      <w:jc w:val="left"/>
    </w:pPr>
    <w:rPr>
      <w:rFonts w:hAnsi="Courier New" w:cs="Courier New"/>
      <w:kern w:val="0"/>
      <w:szCs w:val="21"/>
    </w:rPr>
  </w:style>
  <w:style w:type="character" w:customStyle="1" w:styleId="Charc">
    <w:name w:val="纯文本 Char"/>
    <w:basedOn w:val="a1"/>
    <w:link w:val="afb"/>
    <w:uiPriority w:val="99"/>
    <w:semiHidden/>
    <w:rsid w:val="00A57A01"/>
    <w:rPr>
      <w:rFonts w:ascii="Calibri" w:eastAsia="宋体" w:hAnsi="Courier New" w:cs="Courier New"/>
      <w:kern w:val="0"/>
      <w:szCs w:val="21"/>
    </w:rPr>
  </w:style>
  <w:style w:type="paragraph" w:styleId="afc">
    <w:name w:val="endnote text"/>
    <w:basedOn w:val="a0"/>
    <w:link w:val="Chard"/>
    <w:uiPriority w:val="99"/>
    <w:semiHidden/>
    <w:unhideWhenUsed/>
    <w:rsid w:val="00A57A01"/>
    <w:pPr>
      <w:snapToGrid w:val="0"/>
      <w:jc w:val="left"/>
    </w:pPr>
  </w:style>
  <w:style w:type="character" w:customStyle="1" w:styleId="Chard">
    <w:name w:val="尾注文本 Char"/>
    <w:basedOn w:val="a1"/>
    <w:link w:val="afc"/>
    <w:uiPriority w:val="99"/>
    <w:semiHidden/>
    <w:rsid w:val="00A57A01"/>
    <w:rPr>
      <w:rFonts w:ascii="Calibri" w:eastAsia="宋体" w:hAnsi="Calibri" w:cs="Times New Roman"/>
    </w:rPr>
  </w:style>
  <w:style w:type="character" w:styleId="afd">
    <w:name w:val="endnote reference"/>
    <w:uiPriority w:val="99"/>
    <w:semiHidden/>
    <w:unhideWhenUsed/>
    <w:rsid w:val="00A57A01"/>
    <w:rPr>
      <w:vertAlign w:val="superscript"/>
    </w:rPr>
  </w:style>
  <w:style w:type="table" w:customStyle="1" w:styleId="51">
    <w:name w:val="网格型5"/>
    <w:basedOn w:val="a2"/>
    <w:next w:val="af1"/>
    <w:uiPriority w:val="39"/>
    <w:rsid w:val="00A57A01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57A01"/>
    <w:rPr>
      <w:rFonts w:ascii="FangSong" w:hAnsi="FangSong" w:hint="default"/>
      <w:b w:val="0"/>
      <w:bCs w:val="0"/>
      <w:i w:val="0"/>
      <w:iCs w:val="0"/>
      <w:color w:val="000000"/>
      <w:sz w:val="30"/>
      <w:szCs w:val="30"/>
    </w:rPr>
  </w:style>
  <w:style w:type="numbering" w:customStyle="1" w:styleId="33">
    <w:name w:val="无列表3"/>
    <w:next w:val="a3"/>
    <w:uiPriority w:val="99"/>
    <w:semiHidden/>
    <w:unhideWhenUsed/>
    <w:rsid w:val="00A57A01"/>
  </w:style>
  <w:style w:type="table" w:customStyle="1" w:styleId="61">
    <w:name w:val="网格型6"/>
    <w:basedOn w:val="a2"/>
    <w:next w:val="af1"/>
    <w:uiPriority w:val="3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网格型22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网格型13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无列表12"/>
    <w:next w:val="a3"/>
    <w:uiPriority w:val="99"/>
    <w:semiHidden/>
    <w:unhideWhenUsed/>
    <w:rsid w:val="00A57A01"/>
  </w:style>
  <w:style w:type="table" w:customStyle="1" w:styleId="112">
    <w:name w:val="网格型112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无列表21"/>
    <w:next w:val="a3"/>
    <w:uiPriority w:val="99"/>
    <w:semiHidden/>
    <w:unhideWhenUsed/>
    <w:rsid w:val="00A57A01"/>
  </w:style>
  <w:style w:type="table" w:customStyle="1" w:styleId="310">
    <w:name w:val="网格型31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网格型121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"/>
    <w:next w:val="a3"/>
    <w:uiPriority w:val="99"/>
    <w:semiHidden/>
    <w:unhideWhenUsed/>
    <w:rsid w:val="00A57A01"/>
  </w:style>
  <w:style w:type="table" w:customStyle="1" w:styleId="2110">
    <w:name w:val="网格型211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网格型1111"/>
    <w:basedOn w:val="a2"/>
    <w:next w:val="af1"/>
    <w:uiPriority w:val="5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网格型41"/>
    <w:basedOn w:val="a2"/>
    <w:next w:val="af1"/>
    <w:uiPriority w:val="39"/>
    <w:rsid w:val="00A57A0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网格型51"/>
    <w:basedOn w:val="a2"/>
    <w:next w:val="af1"/>
    <w:uiPriority w:val="39"/>
    <w:rsid w:val="00A57A01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age number"/>
    <w:basedOn w:val="a1"/>
    <w:rsid w:val="00A57A01"/>
  </w:style>
  <w:style w:type="paragraph" w:customStyle="1" w:styleId="CellBody">
    <w:name w:val="CellBody"/>
    <w:basedOn w:val="a0"/>
    <w:uiPriority w:val="99"/>
    <w:qFormat/>
    <w:rsid w:val="00A57A01"/>
    <w:pPr>
      <w:widowControl/>
      <w:spacing w:before="60" w:after="60" w:line="290" w:lineRule="auto"/>
      <w:jc w:val="left"/>
    </w:pPr>
    <w:rPr>
      <w:rFonts w:ascii="Arial" w:hAnsi="Arial"/>
      <w:kern w:val="20"/>
      <w:sz w:val="20"/>
      <w:lang w:val="en-GB" w:eastAsia="en-US"/>
    </w:rPr>
  </w:style>
  <w:style w:type="paragraph" w:customStyle="1" w:styleId="CellHead">
    <w:name w:val="CellHead"/>
    <w:basedOn w:val="a0"/>
    <w:uiPriority w:val="99"/>
    <w:qFormat/>
    <w:rsid w:val="00A57A01"/>
    <w:pPr>
      <w:keepNext/>
      <w:widowControl/>
      <w:spacing w:before="60" w:after="60" w:line="259" w:lineRule="auto"/>
      <w:jc w:val="left"/>
    </w:pPr>
    <w:rPr>
      <w:rFonts w:ascii="Arial" w:hAnsi="Arial"/>
      <w:b/>
      <w:kern w:val="20"/>
      <w:sz w:val="20"/>
      <w:lang w:val="en-GB" w:eastAsia="en-US"/>
    </w:rPr>
  </w:style>
  <w:style w:type="character" w:customStyle="1" w:styleId="Char10">
    <w:name w:val="脚注文本 Char1"/>
    <w:uiPriority w:val="99"/>
    <w:rsid w:val="00A57A01"/>
    <w:rPr>
      <w:rFonts w:ascii="Calibri" w:eastAsia="宋体" w:hAnsi="Calibri" w:cs="Times New Roman"/>
      <w:sz w:val="18"/>
      <w:szCs w:val="18"/>
    </w:rPr>
  </w:style>
  <w:style w:type="character" w:customStyle="1" w:styleId="1Char1">
    <w:name w:val="标题 1 Char1"/>
    <w:aliases w:val="上清所一级 Char1"/>
    <w:uiPriority w:val="9"/>
    <w:rsid w:val="00A57A01"/>
    <w:rPr>
      <w:rFonts w:cs="Times New Roman"/>
      <w:b/>
      <w:bCs/>
      <w:kern w:val="44"/>
      <w:sz w:val="44"/>
      <w:szCs w:val="44"/>
    </w:rPr>
  </w:style>
  <w:style w:type="character" w:customStyle="1" w:styleId="2Char1">
    <w:name w:val="标题 2 Char1"/>
    <w:aliases w:val="上清所二级 Char1"/>
    <w:uiPriority w:val="9"/>
    <w:semiHidden/>
    <w:rsid w:val="00A57A01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aliases w:val="上清所三级 Char1"/>
    <w:uiPriority w:val="9"/>
    <w:semiHidden/>
    <w:rsid w:val="00A57A01"/>
    <w:rPr>
      <w:rFonts w:cs="Times New Roman"/>
      <w:b/>
      <w:bCs/>
      <w:kern w:val="2"/>
      <w:sz w:val="32"/>
      <w:szCs w:val="32"/>
    </w:rPr>
  </w:style>
  <w:style w:type="character" w:customStyle="1" w:styleId="4Char1">
    <w:name w:val="标题 4 Char1"/>
    <w:aliases w:val="上清所四级标题 Char1"/>
    <w:uiPriority w:val="9"/>
    <w:semiHidden/>
    <w:rsid w:val="00A57A01"/>
    <w:rPr>
      <w:rFonts w:ascii="Calibri Light" w:eastAsia="宋体" w:hAnsi="Calibri Light" w:cs="Times New Roman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hclearing.com.cn/cpyyw/czxzjzn/detail_38.html?productDocClient/detail/40285281760dfdc801761c0671f810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孙驰</dc:creator>
  <cp:keywords/>
  <dc:description/>
  <cp:lastModifiedBy>孙驰</cp:lastModifiedBy>
  <cp:revision>2</cp:revision>
  <dcterms:created xsi:type="dcterms:W3CDTF">2026-03-06T02:06:00Z</dcterms:created>
  <dcterms:modified xsi:type="dcterms:W3CDTF">2026-03-06T02:06:00Z</dcterms:modified>
</cp:coreProperties>
</file>